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BB185" w14:textId="77777777" w:rsidR="00B16D45" w:rsidRPr="00B16D45" w:rsidRDefault="00B16D45" w:rsidP="00B16D45">
      <w:pPr>
        <w:pStyle w:val="JMBEMainText"/>
        <w:ind w:firstLine="0"/>
        <w:jc w:val="left"/>
        <w:rPr>
          <w:sz w:val="16"/>
          <w:szCs w:val="16"/>
        </w:rPr>
      </w:pPr>
      <w:r w:rsidRPr="00B16D45">
        <w:rPr>
          <w:sz w:val="16"/>
          <w:szCs w:val="16"/>
        </w:rPr>
        <w:t xml:space="preserve">www.journaljmbe.com ISSN: 2605-1044 </w:t>
      </w:r>
      <w:proofErr w:type="spellStart"/>
      <w:r w:rsidRPr="00B16D45">
        <w:rPr>
          <w:sz w:val="16"/>
          <w:szCs w:val="16"/>
        </w:rPr>
        <w:t>Published</w:t>
      </w:r>
      <w:proofErr w:type="spellEnd"/>
      <w:r w:rsidRPr="00B16D45">
        <w:rPr>
          <w:sz w:val="16"/>
          <w:szCs w:val="16"/>
        </w:rPr>
        <w:t xml:space="preserve"> </w:t>
      </w:r>
      <w:proofErr w:type="spellStart"/>
      <w:r w:rsidRPr="00B16D45">
        <w:rPr>
          <w:sz w:val="16"/>
          <w:szCs w:val="16"/>
        </w:rPr>
        <w:t>by</w:t>
      </w:r>
      <w:proofErr w:type="spellEnd"/>
      <w:r w:rsidRPr="00B16D45">
        <w:rPr>
          <w:sz w:val="16"/>
          <w:szCs w:val="16"/>
        </w:rPr>
        <w:t xml:space="preserve"> Academia Europea de Dirección y Economía de la Empresa. </w:t>
      </w:r>
    </w:p>
    <w:p w14:paraId="2AF70A37" w14:textId="6AD2B17C" w:rsidR="00EB0CEF" w:rsidRPr="00B16D45" w:rsidRDefault="00B16D45" w:rsidP="00B16D45">
      <w:pPr>
        <w:pStyle w:val="JMBEMainText"/>
        <w:ind w:firstLine="0"/>
        <w:jc w:val="left"/>
        <w:rPr>
          <w:sz w:val="16"/>
          <w:szCs w:val="16"/>
          <w:lang w:val="en-US"/>
        </w:rPr>
      </w:pPr>
      <w:r w:rsidRPr="00B16D45">
        <w:rPr>
          <w:sz w:val="16"/>
          <w:szCs w:val="16"/>
          <w:lang w:val="en-US"/>
        </w:rPr>
        <w:t>This is an open access article under the CC BY-NC license</w:t>
      </w:r>
      <w:r>
        <w:rPr>
          <w:sz w:val="16"/>
          <w:szCs w:val="16"/>
          <w:lang w:val="en-US"/>
        </w:rPr>
        <w:t>.</w:t>
      </w:r>
    </w:p>
    <w:p w14:paraId="39E1B16E" w14:textId="77777777" w:rsidR="00B16D45" w:rsidRPr="00110BAF" w:rsidRDefault="00B16D45" w:rsidP="00B16D45">
      <w:pPr>
        <w:pStyle w:val="JMBEMainText"/>
        <w:rPr>
          <w:lang w:val="en-US"/>
        </w:rPr>
      </w:pPr>
    </w:p>
    <w:p w14:paraId="1D2E5149" w14:textId="272A1ED7" w:rsidR="002831BB" w:rsidRPr="00110BAF" w:rsidRDefault="009255B5" w:rsidP="00110BAF">
      <w:pPr>
        <w:pStyle w:val="JMBEFirstLevel"/>
        <w:rPr>
          <w:rFonts w:eastAsiaTheme="minorHAnsi"/>
          <w:sz w:val="28"/>
          <w:szCs w:val="28"/>
          <w:lang w:bidi="ar-DZ"/>
        </w:rPr>
      </w:pPr>
      <w:bookmarkStart w:id="0" w:name="_Hlk7459548"/>
      <w:r w:rsidRPr="00B10682">
        <w:rPr>
          <w:rFonts w:eastAsiaTheme="minorHAnsi"/>
          <w:caps w:val="0"/>
          <w:sz w:val="28"/>
          <w:szCs w:val="28"/>
          <w:lang w:bidi="ar-DZ"/>
        </w:rPr>
        <w:t xml:space="preserve">Employability skills of business graduates in Saudi Arabia: </w:t>
      </w:r>
      <w:r>
        <w:rPr>
          <w:rFonts w:eastAsiaTheme="minorHAnsi"/>
          <w:caps w:val="0"/>
          <w:sz w:val="28"/>
          <w:szCs w:val="28"/>
          <w:lang w:bidi="ar-DZ"/>
        </w:rPr>
        <w:t>D</w:t>
      </w:r>
      <w:r w:rsidRPr="00B10682">
        <w:rPr>
          <w:rFonts w:eastAsiaTheme="minorHAnsi"/>
          <w:caps w:val="0"/>
          <w:sz w:val="28"/>
          <w:szCs w:val="28"/>
          <w:lang w:bidi="ar-DZ"/>
        </w:rPr>
        <w:t>o academia and employers speak the same language?</w:t>
      </w:r>
    </w:p>
    <w:bookmarkEnd w:id="0"/>
    <w:p w14:paraId="688204F5" w14:textId="77777777" w:rsidR="00110BAF" w:rsidRPr="007F5CBF" w:rsidRDefault="00110BAF" w:rsidP="00110BAF">
      <w:pPr>
        <w:pStyle w:val="JMBEFirstLevel"/>
        <w:rPr>
          <w:b w:val="0"/>
          <w:bCs w:val="0"/>
          <w:caps w:val="0"/>
          <w:sz w:val="16"/>
          <w:szCs w:val="16"/>
        </w:rPr>
      </w:pPr>
    </w:p>
    <w:p w14:paraId="6D82DDB0" w14:textId="4B949102" w:rsidR="00110BAF" w:rsidRPr="00110BAF" w:rsidRDefault="00B10682" w:rsidP="00662DA6">
      <w:pPr>
        <w:autoSpaceDE w:val="0"/>
        <w:autoSpaceDN w:val="0"/>
        <w:adjustRightInd w:val="0"/>
        <w:spacing w:after="0" w:line="281" w:lineRule="atLeast"/>
        <w:rPr>
          <w:rFonts w:ascii="Arial Narrow" w:hAnsi="Arial Narrow" w:cs="Arial"/>
          <w:bCs/>
          <w:sz w:val="24"/>
          <w:szCs w:val="24"/>
          <w:lang w:val="fr-FR" w:bidi="ar-DZ"/>
        </w:rPr>
      </w:pPr>
      <w:r w:rsidRPr="00B10682">
        <w:rPr>
          <w:rFonts w:ascii="Arial Narrow" w:eastAsia="Times New Roman" w:hAnsi="Arial Narrow" w:cs="Arial"/>
          <w:color w:val="222222"/>
          <w:sz w:val="24"/>
          <w:szCs w:val="24"/>
          <w:lang w:eastAsia="es-ES"/>
        </w:rPr>
        <w:t>Habilidades de empleabilidad de los graduados en negocios en Arabia Saudita: ¿Hablan el mismo idioma el mundo académico y los empleadores?</w:t>
      </w:r>
    </w:p>
    <w:p w14:paraId="07846139" w14:textId="77777777" w:rsidR="00991CA8" w:rsidRDefault="00991CA8" w:rsidP="00991CA8">
      <w:pPr>
        <w:spacing w:after="0"/>
        <w:rPr>
          <w:rFonts w:ascii="Arial Narrow" w:hAnsi="Arial Narrow"/>
          <w:sz w:val="24"/>
          <w:szCs w:val="24"/>
        </w:rPr>
      </w:pPr>
    </w:p>
    <w:p w14:paraId="4F32C1B0" w14:textId="3297D3AE" w:rsidR="006C5248" w:rsidRPr="00BE01CE" w:rsidRDefault="003648EB" w:rsidP="006C5248">
      <w:pPr>
        <w:spacing w:after="0"/>
        <w:rPr>
          <w:rFonts w:ascii="Arial Narrow" w:hAnsi="Arial Narrow"/>
          <w:sz w:val="24"/>
          <w:szCs w:val="24"/>
        </w:rPr>
      </w:pPr>
      <w:r w:rsidRPr="00BE01CE">
        <w:rPr>
          <w:rFonts w:ascii="Arial Narrow" w:hAnsi="Arial Narrow"/>
          <w:sz w:val="24"/>
          <w:szCs w:val="24"/>
        </w:rPr>
        <w:t>Arturo Sánchez-Maestro</w:t>
      </w:r>
      <w:r w:rsidR="006C5248" w:rsidRPr="00BE01CE">
        <w:rPr>
          <w:rFonts w:ascii="Arial Narrow" w:hAnsi="Arial Narrow"/>
          <w:sz w:val="24"/>
          <w:szCs w:val="24"/>
        </w:rPr>
        <w:t xml:space="preserve">* </w:t>
      </w:r>
    </w:p>
    <w:p w14:paraId="693D5713" w14:textId="4986015E" w:rsidR="006C5248" w:rsidRPr="00BE01CE" w:rsidRDefault="006C5248" w:rsidP="006C5248">
      <w:pPr>
        <w:spacing w:after="0"/>
        <w:rPr>
          <w:rFonts w:ascii="Arial Narrow" w:hAnsi="Arial Narrow"/>
          <w:sz w:val="24"/>
          <w:szCs w:val="24"/>
        </w:rPr>
      </w:pPr>
      <w:r w:rsidRPr="00BE01CE">
        <w:rPr>
          <w:rFonts w:ascii="Arial Narrow" w:hAnsi="Arial Narrow"/>
          <w:sz w:val="24"/>
          <w:szCs w:val="24"/>
        </w:rPr>
        <w:t>https://orcid.org/0000-0002-6300-</w:t>
      </w:r>
      <w:r w:rsidR="003648EB" w:rsidRPr="00BE01CE">
        <w:rPr>
          <w:rFonts w:ascii="Arial Narrow" w:hAnsi="Arial Narrow"/>
          <w:sz w:val="24"/>
          <w:szCs w:val="24"/>
        </w:rPr>
        <w:t>1234</w:t>
      </w:r>
      <w:r w:rsidRPr="00BE01CE">
        <w:rPr>
          <w:rFonts w:ascii="Arial Narrow" w:hAnsi="Arial Narrow"/>
          <w:sz w:val="24"/>
          <w:szCs w:val="24"/>
        </w:rPr>
        <w:t xml:space="preserve"> (ORCID </w:t>
      </w:r>
      <w:proofErr w:type="spellStart"/>
      <w:r w:rsidRPr="00BE01CE">
        <w:rPr>
          <w:rFonts w:ascii="Arial Narrow" w:hAnsi="Arial Narrow"/>
          <w:sz w:val="24"/>
          <w:szCs w:val="24"/>
        </w:rPr>
        <w:t>iD</w:t>
      </w:r>
      <w:proofErr w:type="spellEnd"/>
      <w:r w:rsidRPr="00BE01CE">
        <w:rPr>
          <w:rFonts w:ascii="Arial Narrow" w:hAnsi="Arial Narrow"/>
          <w:sz w:val="24"/>
          <w:szCs w:val="24"/>
        </w:rPr>
        <w:t>)</w:t>
      </w:r>
    </w:p>
    <w:p w14:paraId="71426172" w14:textId="640A31E1" w:rsidR="006C5248" w:rsidRPr="003B1407" w:rsidRDefault="003648EB" w:rsidP="006C5248">
      <w:pPr>
        <w:spacing w:after="0"/>
        <w:rPr>
          <w:rFonts w:ascii="Arial Narrow" w:hAnsi="Arial Narrow"/>
          <w:sz w:val="24"/>
          <w:szCs w:val="24"/>
          <w:lang w:val="en-GB"/>
        </w:rPr>
      </w:pPr>
      <w:r w:rsidRPr="003648EB">
        <w:rPr>
          <w:rFonts w:ascii="Arial Narrow" w:hAnsi="Arial Narrow"/>
          <w:sz w:val="24"/>
          <w:szCs w:val="24"/>
          <w:lang w:val="en-GB"/>
        </w:rPr>
        <w:t xml:space="preserve">University of Melbourne </w:t>
      </w:r>
      <w:r w:rsidR="006C5248" w:rsidRPr="003B1407">
        <w:rPr>
          <w:rFonts w:ascii="Arial Narrow" w:hAnsi="Arial Narrow"/>
          <w:sz w:val="24"/>
          <w:szCs w:val="24"/>
          <w:lang w:val="en-GB"/>
        </w:rPr>
        <w:t>(</w:t>
      </w:r>
      <w:r>
        <w:rPr>
          <w:rFonts w:ascii="Arial Narrow" w:hAnsi="Arial Narrow"/>
          <w:sz w:val="24"/>
          <w:szCs w:val="24"/>
          <w:lang w:val="en-GB"/>
        </w:rPr>
        <w:t>Australia</w:t>
      </w:r>
      <w:r w:rsidR="006C5248" w:rsidRPr="003B1407">
        <w:rPr>
          <w:rFonts w:ascii="Arial Narrow" w:hAnsi="Arial Narrow"/>
          <w:sz w:val="24"/>
          <w:szCs w:val="24"/>
          <w:lang w:val="en-GB"/>
        </w:rPr>
        <w:t>)</w:t>
      </w:r>
    </w:p>
    <w:p w14:paraId="1AA141AF" w14:textId="54BE88E1" w:rsidR="006C5248" w:rsidRDefault="002D7BF6" w:rsidP="006C5248">
      <w:pPr>
        <w:spacing w:after="0"/>
        <w:rPr>
          <w:rFonts w:ascii="Arial Narrow" w:hAnsi="Arial Narrow"/>
          <w:sz w:val="24"/>
          <w:szCs w:val="24"/>
          <w:lang w:val="en-GB"/>
        </w:rPr>
      </w:pPr>
      <w:r>
        <w:rPr>
          <w:rFonts w:ascii="Arial Narrow" w:hAnsi="Arial Narrow"/>
          <w:sz w:val="24"/>
          <w:szCs w:val="24"/>
          <w:lang w:val="en-GB"/>
        </w:rPr>
        <w:t>Email.</w:t>
      </w:r>
    </w:p>
    <w:p w14:paraId="0FFEFB2A" w14:textId="77777777" w:rsidR="002D7BF6" w:rsidRDefault="002D7BF6" w:rsidP="006C5248">
      <w:pPr>
        <w:spacing w:after="0"/>
        <w:rPr>
          <w:rFonts w:ascii="Arial Narrow" w:hAnsi="Arial Narrow"/>
          <w:sz w:val="24"/>
          <w:szCs w:val="24"/>
          <w:lang w:val="en-GB"/>
        </w:rPr>
      </w:pPr>
    </w:p>
    <w:p w14:paraId="5E926D45" w14:textId="047F0A3C" w:rsidR="003648EB" w:rsidRPr="00BE01CE" w:rsidRDefault="003648EB" w:rsidP="003648EB">
      <w:pPr>
        <w:spacing w:after="0"/>
        <w:rPr>
          <w:rFonts w:ascii="Arial Narrow" w:hAnsi="Arial Narrow"/>
          <w:sz w:val="24"/>
          <w:szCs w:val="24"/>
          <w:lang w:val="en-US"/>
        </w:rPr>
      </w:pPr>
      <w:r w:rsidRPr="00BE01CE">
        <w:rPr>
          <w:rFonts w:ascii="Arial Narrow" w:hAnsi="Arial Narrow"/>
          <w:sz w:val="24"/>
          <w:szCs w:val="24"/>
          <w:lang w:val="en-US"/>
        </w:rPr>
        <w:t xml:space="preserve">Peter </w:t>
      </w:r>
      <w:proofErr w:type="spellStart"/>
      <w:r w:rsidRPr="00BE01CE">
        <w:rPr>
          <w:rFonts w:ascii="Arial Narrow" w:hAnsi="Arial Narrow"/>
          <w:sz w:val="24"/>
          <w:szCs w:val="24"/>
          <w:lang w:val="en-US"/>
        </w:rPr>
        <w:t>Bauginus</w:t>
      </w:r>
      <w:proofErr w:type="spellEnd"/>
    </w:p>
    <w:p w14:paraId="3276DC1D" w14:textId="77777777" w:rsidR="003648EB" w:rsidRPr="003648EB" w:rsidRDefault="003648EB" w:rsidP="003648EB">
      <w:pPr>
        <w:spacing w:after="0"/>
        <w:rPr>
          <w:rFonts w:ascii="Arial Narrow" w:hAnsi="Arial Narrow"/>
          <w:sz w:val="24"/>
          <w:szCs w:val="24"/>
          <w:lang w:val="en-US"/>
        </w:rPr>
      </w:pPr>
      <w:r w:rsidRPr="003648EB">
        <w:rPr>
          <w:rFonts w:ascii="Arial Narrow" w:hAnsi="Arial Narrow"/>
          <w:sz w:val="24"/>
          <w:szCs w:val="24"/>
          <w:lang w:val="en-US"/>
        </w:rPr>
        <w:t xml:space="preserve">https://orcid.org/0000-0002-6300-1234 (ORCID </w:t>
      </w:r>
      <w:proofErr w:type="spellStart"/>
      <w:r w:rsidRPr="003648EB">
        <w:rPr>
          <w:rFonts w:ascii="Arial Narrow" w:hAnsi="Arial Narrow"/>
          <w:sz w:val="24"/>
          <w:szCs w:val="24"/>
          <w:lang w:val="en-US"/>
        </w:rPr>
        <w:t>iD</w:t>
      </w:r>
      <w:proofErr w:type="spellEnd"/>
      <w:r w:rsidRPr="003648EB">
        <w:rPr>
          <w:rFonts w:ascii="Arial Narrow" w:hAnsi="Arial Narrow"/>
          <w:sz w:val="24"/>
          <w:szCs w:val="24"/>
          <w:lang w:val="en-US"/>
        </w:rPr>
        <w:t>)</w:t>
      </w:r>
    </w:p>
    <w:p w14:paraId="14E71B88" w14:textId="40EC5576" w:rsidR="003648EB" w:rsidRPr="003B1407" w:rsidRDefault="003648EB" w:rsidP="003648EB">
      <w:pPr>
        <w:spacing w:after="0"/>
        <w:rPr>
          <w:rFonts w:ascii="Arial Narrow" w:hAnsi="Arial Narrow"/>
          <w:sz w:val="24"/>
          <w:szCs w:val="24"/>
          <w:lang w:val="en-GB"/>
        </w:rPr>
      </w:pPr>
      <w:r>
        <w:rPr>
          <w:rFonts w:ascii="Arial Narrow" w:hAnsi="Arial Narrow"/>
          <w:sz w:val="24"/>
          <w:szCs w:val="24"/>
          <w:lang w:val="en-GB"/>
        </w:rPr>
        <w:t>Tampa University</w:t>
      </w:r>
      <w:r w:rsidRPr="003648EB">
        <w:rPr>
          <w:rFonts w:ascii="Arial Narrow" w:hAnsi="Arial Narrow"/>
          <w:sz w:val="24"/>
          <w:szCs w:val="24"/>
          <w:lang w:val="en-GB"/>
        </w:rPr>
        <w:t xml:space="preserve"> </w:t>
      </w:r>
      <w:r w:rsidRPr="003B1407">
        <w:rPr>
          <w:rFonts w:ascii="Arial Narrow" w:hAnsi="Arial Narrow"/>
          <w:sz w:val="24"/>
          <w:szCs w:val="24"/>
          <w:lang w:val="en-GB"/>
        </w:rPr>
        <w:t>(</w:t>
      </w:r>
      <w:r>
        <w:rPr>
          <w:rFonts w:ascii="Arial Narrow" w:hAnsi="Arial Narrow"/>
          <w:sz w:val="24"/>
          <w:szCs w:val="24"/>
          <w:lang w:val="en-GB"/>
        </w:rPr>
        <w:t>USA</w:t>
      </w:r>
      <w:r w:rsidRPr="003B1407">
        <w:rPr>
          <w:rFonts w:ascii="Arial Narrow" w:hAnsi="Arial Narrow"/>
          <w:sz w:val="24"/>
          <w:szCs w:val="24"/>
          <w:lang w:val="en-GB"/>
        </w:rPr>
        <w:t>)</w:t>
      </w:r>
    </w:p>
    <w:p w14:paraId="067556DF" w14:textId="07801039" w:rsidR="003648EB" w:rsidRDefault="002D7BF6" w:rsidP="006C5248">
      <w:pPr>
        <w:spacing w:after="0"/>
        <w:rPr>
          <w:rFonts w:ascii="Arial Narrow" w:hAnsi="Arial Narrow"/>
          <w:sz w:val="24"/>
          <w:szCs w:val="24"/>
          <w:lang w:val="en-GB"/>
        </w:rPr>
      </w:pPr>
      <w:r>
        <w:rPr>
          <w:rFonts w:ascii="Arial Narrow" w:hAnsi="Arial Narrow"/>
          <w:sz w:val="24"/>
          <w:szCs w:val="24"/>
          <w:lang w:val="en-GB"/>
        </w:rPr>
        <w:t xml:space="preserve">Email. </w:t>
      </w:r>
    </w:p>
    <w:p w14:paraId="7A9DB8C0" w14:textId="77777777" w:rsidR="002D7BF6" w:rsidRPr="003B1407" w:rsidRDefault="002D7BF6" w:rsidP="006C5248">
      <w:pPr>
        <w:spacing w:after="0"/>
        <w:rPr>
          <w:rFonts w:ascii="Arial Narrow" w:hAnsi="Arial Narrow"/>
          <w:sz w:val="24"/>
          <w:szCs w:val="24"/>
          <w:lang w:val="en-GB"/>
        </w:rPr>
      </w:pPr>
    </w:p>
    <w:p w14:paraId="1406063E" w14:textId="7CE69524" w:rsidR="0071683C" w:rsidRPr="0071683C" w:rsidRDefault="0071683C" w:rsidP="0071683C">
      <w:pPr>
        <w:pStyle w:val="JMBEReferences"/>
        <w:rPr>
          <w:lang w:val="en-GB"/>
        </w:rPr>
      </w:pPr>
      <w:r w:rsidRPr="0071683C">
        <w:rPr>
          <w:lang w:val="en-GB"/>
        </w:rPr>
        <w:t xml:space="preserve">Acknowledgments. We would like to thank </w:t>
      </w:r>
      <w:proofErr w:type="spellStart"/>
      <w:r>
        <w:rPr>
          <w:lang w:val="en-GB"/>
        </w:rPr>
        <w:t>xxxxxxxx</w:t>
      </w:r>
      <w:proofErr w:type="spellEnd"/>
      <w:r w:rsidRPr="0071683C">
        <w:rPr>
          <w:lang w:val="en-GB"/>
        </w:rPr>
        <w:t xml:space="preserve">. </w:t>
      </w:r>
    </w:p>
    <w:p w14:paraId="462A2ACD" w14:textId="7772FC32" w:rsidR="0071683C" w:rsidRPr="0071683C" w:rsidRDefault="0071683C" w:rsidP="002D7BF6">
      <w:pPr>
        <w:pStyle w:val="JMBEReferences"/>
        <w:rPr>
          <w:lang w:val="en-GB"/>
        </w:rPr>
      </w:pPr>
      <w:r w:rsidRPr="0071683C">
        <w:rPr>
          <w:lang w:val="en-GB"/>
        </w:rPr>
        <w:t>Funding</w:t>
      </w:r>
      <w:r>
        <w:rPr>
          <w:lang w:val="en-GB"/>
        </w:rPr>
        <w:t xml:space="preserve">. </w:t>
      </w:r>
      <w:proofErr w:type="spellStart"/>
      <w:r w:rsidR="00BE01CE">
        <w:rPr>
          <w:lang w:val="en-GB"/>
        </w:rPr>
        <w:t>xxxxxx</w:t>
      </w:r>
      <w:proofErr w:type="spellEnd"/>
      <w:r w:rsidRPr="0071683C">
        <w:rPr>
          <w:lang w:val="en-GB"/>
        </w:rPr>
        <w:t>.</w:t>
      </w:r>
      <w:r w:rsidR="002D7BF6">
        <w:rPr>
          <w:lang w:val="en-GB"/>
        </w:rPr>
        <w:t xml:space="preserve"> </w:t>
      </w:r>
      <w:r w:rsidR="002D7BF6" w:rsidRPr="002D7BF6">
        <w:rPr>
          <w:lang w:val="en-GB"/>
        </w:rPr>
        <w:t>Funder name</w:t>
      </w:r>
      <w:r w:rsidR="002D7BF6">
        <w:rPr>
          <w:lang w:val="en-GB"/>
        </w:rPr>
        <w:t xml:space="preserve">. </w:t>
      </w:r>
      <w:r w:rsidR="002D7BF6" w:rsidRPr="002D7BF6">
        <w:rPr>
          <w:lang w:val="en-GB"/>
        </w:rPr>
        <w:t>Grant or other award number</w:t>
      </w:r>
      <w:r w:rsidR="002D7BF6">
        <w:rPr>
          <w:lang w:val="en-GB"/>
        </w:rPr>
        <w:t xml:space="preserve">. </w:t>
      </w:r>
      <w:proofErr w:type="spellStart"/>
      <w:r w:rsidR="002D7BF6">
        <w:rPr>
          <w:lang w:val="en-GB"/>
        </w:rPr>
        <w:t>Xxxx</w:t>
      </w:r>
      <w:proofErr w:type="spellEnd"/>
      <w:r w:rsidR="002D7BF6">
        <w:rPr>
          <w:lang w:val="en-GB"/>
        </w:rPr>
        <w:t xml:space="preserve"> </w:t>
      </w:r>
      <w:r w:rsidR="002D7BF6" w:rsidRPr="002D7BF6">
        <w:rPr>
          <w:lang w:val="en-GB"/>
        </w:rPr>
        <w:t>The authors received no financial support for the research, authorship, and/or publication of this article.</w:t>
      </w:r>
    </w:p>
    <w:p w14:paraId="6232C68E" w14:textId="0D62D253" w:rsidR="003536BD" w:rsidRPr="006C5248" w:rsidRDefault="0071683C" w:rsidP="0071683C">
      <w:pPr>
        <w:pStyle w:val="JMBEReferences"/>
        <w:rPr>
          <w:b/>
          <w:bCs/>
          <w:sz w:val="28"/>
          <w:szCs w:val="28"/>
          <w:lang w:val="en-US"/>
        </w:rPr>
      </w:pPr>
      <w:r w:rsidRPr="0071683C">
        <w:rPr>
          <w:lang w:val="en-GB"/>
        </w:rPr>
        <w:t xml:space="preserve">Ethical Statement. </w:t>
      </w:r>
      <w:proofErr w:type="spellStart"/>
      <w:r w:rsidR="00CD12F5">
        <w:rPr>
          <w:lang w:val="en-GB"/>
        </w:rPr>
        <w:t>xxxxxxx</w:t>
      </w:r>
      <w:proofErr w:type="spellEnd"/>
    </w:p>
    <w:p w14:paraId="0DA42DAD" w14:textId="77777777" w:rsidR="00326463" w:rsidRPr="00110BAF" w:rsidRDefault="00326463" w:rsidP="009D471B">
      <w:pPr>
        <w:pStyle w:val="JMBEReferences"/>
        <w:rPr>
          <w:rStyle w:val="css-ima1mg"/>
          <w:color w:val="252525"/>
          <w:shd w:val="clear" w:color="auto" w:fill="FFFFFF"/>
          <w:lang w:val="en-US"/>
        </w:rPr>
      </w:pPr>
    </w:p>
    <w:p w14:paraId="5209AECD" w14:textId="77777777" w:rsidR="0071683C" w:rsidRDefault="0071683C" w:rsidP="0071683C">
      <w:pPr>
        <w:spacing w:after="0"/>
        <w:rPr>
          <w:rStyle w:val="JMBEFirstLevelCar"/>
          <w:rFonts w:eastAsiaTheme="minorHAnsi"/>
          <w:color w:val="auto"/>
          <w:lang w:val="en-GB"/>
        </w:rPr>
      </w:pPr>
      <w:r w:rsidRPr="0071683C">
        <w:rPr>
          <w:rStyle w:val="JMBEFirstLevelCar"/>
          <w:rFonts w:eastAsiaTheme="minorHAnsi"/>
          <w:color w:val="auto"/>
          <w:lang w:val="en-GB"/>
        </w:rPr>
        <w:t xml:space="preserve">Ethical Statement </w:t>
      </w:r>
    </w:p>
    <w:p w14:paraId="27550BCA" w14:textId="77777777" w:rsidR="0071683C" w:rsidRDefault="0071683C" w:rsidP="0071683C">
      <w:pPr>
        <w:pStyle w:val="JMBEReferences"/>
        <w:rPr>
          <w:bCs/>
          <w:lang w:val="en-GB"/>
        </w:rPr>
      </w:pPr>
    </w:p>
    <w:p w14:paraId="70231D3F" w14:textId="77777777" w:rsidR="0071683C" w:rsidRDefault="0071683C" w:rsidP="0071683C">
      <w:pPr>
        <w:pStyle w:val="JMBEMainText"/>
        <w:rPr>
          <w:lang w:val="en-GB"/>
        </w:rPr>
      </w:pPr>
      <w:r>
        <w:rPr>
          <w:lang w:val="en-GB"/>
        </w:rPr>
        <w:t>M</w:t>
      </w:r>
      <w:r w:rsidRPr="0071683C">
        <w:rPr>
          <w:lang w:val="en-GB"/>
        </w:rPr>
        <w:t xml:space="preserve">anuscripts reporting studies involving human participants should include the description of the protocol employed to collect human data and a statement from the authors confirming that the appropriate ethical approval has been obtained. This statement should encompass whether informed consent was obtained, whether the shared information might potentially identify an individual, or if, conversely, the acquired information is entirely anonymous. </w:t>
      </w:r>
    </w:p>
    <w:p w14:paraId="7F792F19" w14:textId="77777777" w:rsidR="0071683C" w:rsidRDefault="0071683C" w:rsidP="0071683C">
      <w:pPr>
        <w:pStyle w:val="JMBEMainText"/>
        <w:rPr>
          <w:lang w:val="en-GB"/>
        </w:rPr>
      </w:pPr>
      <w:r w:rsidRPr="0071683C">
        <w:rPr>
          <w:lang w:val="en-GB"/>
        </w:rPr>
        <w:t xml:space="preserve">-Example: The authors confirm that data collection for the research was conducted anonymously, and there was no possibility of identifying the participants. </w:t>
      </w:r>
    </w:p>
    <w:p w14:paraId="5EED1913" w14:textId="48E7CB90" w:rsidR="0071683C" w:rsidRDefault="0071683C" w:rsidP="0071683C">
      <w:pPr>
        <w:pStyle w:val="JMBEMainText"/>
        <w:rPr>
          <w:lang w:val="en-GB"/>
        </w:rPr>
      </w:pPr>
      <w:r w:rsidRPr="0071683C">
        <w:rPr>
          <w:lang w:val="en-GB"/>
        </w:rPr>
        <w:t xml:space="preserve">-Example: The authors confirm that the research obtained informed consent from participants, explaining the treatment of the provided data. </w:t>
      </w:r>
    </w:p>
    <w:p w14:paraId="4426A3EA" w14:textId="77777777" w:rsidR="00F64B98" w:rsidRDefault="0071683C" w:rsidP="00F64B98">
      <w:pPr>
        <w:pStyle w:val="JMBEMainText"/>
        <w:rPr>
          <w:lang w:val="en-GB"/>
        </w:rPr>
      </w:pPr>
      <w:r w:rsidRPr="0071683C">
        <w:rPr>
          <w:lang w:val="en-GB"/>
        </w:rPr>
        <w:t xml:space="preserve">-Example: This research has been approved by the ethics committee of the institution… (xxx). </w:t>
      </w:r>
    </w:p>
    <w:p w14:paraId="40291A8B" w14:textId="77777777" w:rsidR="00F64B98" w:rsidRDefault="00F64B98" w:rsidP="00F64B98">
      <w:pPr>
        <w:pStyle w:val="JMBEMainText"/>
        <w:rPr>
          <w:lang w:val="en-GB"/>
        </w:rPr>
      </w:pPr>
    </w:p>
    <w:p w14:paraId="6AB12AC1" w14:textId="196B3050" w:rsidR="0071683C" w:rsidRDefault="0071683C" w:rsidP="00F64B98">
      <w:pPr>
        <w:pStyle w:val="JMBEMainText"/>
        <w:rPr>
          <w:lang w:val="en-GB"/>
        </w:rPr>
      </w:pPr>
      <w:r w:rsidRPr="0071683C">
        <w:rPr>
          <w:lang w:val="en-GB"/>
        </w:rPr>
        <w:t>Written consents should be retained by the author, and copies of these consents, or evidence of their acquisition, must be made available to JMBE upon request.</w:t>
      </w:r>
    </w:p>
    <w:p w14:paraId="21C52121" w14:textId="77777777" w:rsidR="0071683C" w:rsidRDefault="0071683C" w:rsidP="0071683C">
      <w:pPr>
        <w:spacing w:after="0"/>
        <w:rPr>
          <w:rStyle w:val="JMBEFirstLevelCar"/>
          <w:rFonts w:eastAsiaTheme="minorHAnsi"/>
          <w:color w:val="auto"/>
          <w:lang w:val="en-GB"/>
        </w:rPr>
      </w:pPr>
    </w:p>
    <w:p w14:paraId="43D3B3E0" w14:textId="0E1A4B3D" w:rsidR="0071683C" w:rsidRPr="003B1407" w:rsidRDefault="0071683C" w:rsidP="0071683C">
      <w:pPr>
        <w:spacing w:after="0"/>
        <w:rPr>
          <w:rStyle w:val="JMBEFirstLevelCar"/>
          <w:rFonts w:eastAsiaTheme="minorHAnsi"/>
          <w:color w:val="auto"/>
          <w:lang w:val="en-GB"/>
        </w:rPr>
      </w:pPr>
      <w:proofErr w:type="spellStart"/>
      <w:r w:rsidRPr="003B1407">
        <w:rPr>
          <w:rStyle w:val="JMBEFirstLevelCar"/>
          <w:rFonts w:eastAsiaTheme="minorHAnsi"/>
          <w:color w:val="auto"/>
          <w:lang w:val="en-GB"/>
        </w:rPr>
        <w:t>CR</w:t>
      </w:r>
      <w:r w:rsidRPr="003B1407">
        <w:rPr>
          <w:rStyle w:val="JMBEFirstLevelCar"/>
          <w:rFonts w:eastAsiaTheme="minorHAnsi"/>
          <w:caps w:val="0"/>
          <w:color w:val="auto"/>
          <w:lang w:val="en-GB"/>
        </w:rPr>
        <w:t>edi</w:t>
      </w:r>
      <w:r w:rsidRPr="003B1407">
        <w:rPr>
          <w:rStyle w:val="JMBEFirstLevelCar"/>
          <w:rFonts w:eastAsiaTheme="minorHAnsi"/>
          <w:color w:val="auto"/>
          <w:lang w:val="en-GB"/>
        </w:rPr>
        <w:t>T</w:t>
      </w:r>
      <w:proofErr w:type="spellEnd"/>
      <w:r w:rsidRPr="003B1407">
        <w:rPr>
          <w:rStyle w:val="JMBEFirstLevelCar"/>
          <w:rFonts w:eastAsiaTheme="minorHAnsi"/>
          <w:color w:val="auto"/>
          <w:lang w:val="en-GB"/>
        </w:rPr>
        <w:t xml:space="preserve"> author statement</w:t>
      </w:r>
    </w:p>
    <w:p w14:paraId="2BA86C99" w14:textId="77777777" w:rsidR="0071683C" w:rsidRPr="003B1407" w:rsidRDefault="0071683C" w:rsidP="0071683C">
      <w:pPr>
        <w:spacing w:after="0"/>
        <w:rPr>
          <w:rFonts w:eastAsia="Times New Roman"/>
          <w:sz w:val="24"/>
          <w:szCs w:val="24"/>
          <w:lang w:val="en-GB"/>
        </w:rPr>
      </w:pPr>
    </w:p>
    <w:p w14:paraId="775AE359" w14:textId="77777777" w:rsidR="0071683C" w:rsidRDefault="0071683C" w:rsidP="0071683C">
      <w:pPr>
        <w:pStyle w:val="JMBEReferences"/>
        <w:rPr>
          <w:bCs/>
          <w:lang w:val="en-GB"/>
        </w:rPr>
      </w:pPr>
      <w:proofErr w:type="spellStart"/>
      <w:r w:rsidRPr="003648EB">
        <w:rPr>
          <w:bCs/>
          <w:lang w:val="en-GB"/>
        </w:rPr>
        <w:t>CRediT</w:t>
      </w:r>
      <w:proofErr w:type="spellEnd"/>
      <w:r w:rsidRPr="003648EB">
        <w:rPr>
          <w:bCs/>
          <w:lang w:val="en-GB"/>
        </w:rPr>
        <w:t xml:space="preserve"> (Contributor Roles Taxonomy) offers authors the opportunity to share an accurate and detailed description of their diverse contributions to the published work.</w:t>
      </w:r>
    </w:p>
    <w:p w14:paraId="74D0CF41" w14:textId="77777777" w:rsidR="0071683C" w:rsidRDefault="0071683C" w:rsidP="0071683C">
      <w:pPr>
        <w:pStyle w:val="JMBEReferences"/>
        <w:rPr>
          <w:bCs/>
          <w:lang w:val="en-GB"/>
        </w:rPr>
      </w:pPr>
    </w:p>
    <w:p w14:paraId="09ABEF9F" w14:textId="660D87BF" w:rsidR="0071683C" w:rsidRDefault="0071683C" w:rsidP="0071683C">
      <w:pPr>
        <w:pStyle w:val="JMBEReferences"/>
        <w:rPr>
          <w:bCs/>
          <w:lang w:val="en-GB"/>
        </w:rPr>
      </w:pPr>
      <w:r>
        <w:rPr>
          <w:bCs/>
          <w:lang w:val="en-GB"/>
        </w:rPr>
        <w:lastRenderedPageBreak/>
        <w:t xml:space="preserve">More information: </w:t>
      </w:r>
      <w:r w:rsidR="00000000">
        <w:fldChar w:fldCharType="begin"/>
      </w:r>
      <w:r w:rsidR="00000000" w:rsidRPr="00B55A91">
        <w:rPr>
          <w:lang w:val="en-US"/>
        </w:rPr>
        <w:instrText>HYPERLINK "https://credit.niso.org/"</w:instrText>
      </w:r>
      <w:r w:rsidR="00000000">
        <w:fldChar w:fldCharType="separate"/>
      </w:r>
      <w:r w:rsidRPr="00ED4656">
        <w:rPr>
          <w:rStyle w:val="Hipervnculo"/>
          <w:bCs/>
          <w:lang w:val="en-GB"/>
        </w:rPr>
        <w:t>https://credit.niso.org/</w:t>
      </w:r>
      <w:r w:rsidR="00000000">
        <w:rPr>
          <w:rStyle w:val="Hipervnculo"/>
          <w:bCs/>
          <w:lang w:val="en-GB"/>
        </w:rPr>
        <w:fldChar w:fldCharType="end"/>
      </w:r>
    </w:p>
    <w:p w14:paraId="241455BE" w14:textId="77777777" w:rsidR="0071683C" w:rsidRDefault="0071683C" w:rsidP="0071683C">
      <w:pPr>
        <w:pStyle w:val="JMBEReferences"/>
        <w:rPr>
          <w:rStyle w:val="css-ima1mg"/>
          <w:color w:val="252525"/>
          <w:shd w:val="clear" w:color="auto" w:fill="FFFFFF"/>
          <w:lang w:val="en-GB"/>
        </w:rPr>
      </w:pPr>
    </w:p>
    <w:p w14:paraId="3B2A2F98" w14:textId="77777777" w:rsidR="0071683C" w:rsidRPr="003648EB" w:rsidRDefault="0071683C" w:rsidP="0071683C">
      <w:pPr>
        <w:pStyle w:val="JMBEReferences"/>
        <w:rPr>
          <w:rStyle w:val="css-ima1mg"/>
          <w:color w:val="252525"/>
          <w:shd w:val="clear" w:color="auto" w:fill="FFFFFF"/>
          <w:lang w:val="en-GB"/>
        </w:rPr>
      </w:pPr>
      <w:r>
        <w:rPr>
          <w:rStyle w:val="css-ima1mg"/>
          <w:color w:val="252525"/>
          <w:shd w:val="clear" w:color="auto" w:fill="FFFFFF"/>
          <w:lang w:val="en-GB"/>
        </w:rPr>
        <w:t>-</w:t>
      </w:r>
      <w:r w:rsidRPr="003648EB">
        <w:rPr>
          <w:rStyle w:val="css-ima1mg"/>
          <w:color w:val="252525"/>
          <w:shd w:val="clear" w:color="auto" w:fill="FFFFFF"/>
          <w:lang w:val="en-GB"/>
        </w:rPr>
        <w:t xml:space="preserve">Sample </w:t>
      </w:r>
      <w:proofErr w:type="spellStart"/>
      <w:r w:rsidRPr="003648EB">
        <w:rPr>
          <w:rStyle w:val="css-ima1mg"/>
          <w:color w:val="252525"/>
          <w:shd w:val="clear" w:color="auto" w:fill="FFFFFF"/>
          <w:lang w:val="en-GB"/>
        </w:rPr>
        <w:t>CRediT</w:t>
      </w:r>
      <w:proofErr w:type="spellEnd"/>
      <w:r w:rsidRPr="003648EB">
        <w:rPr>
          <w:rStyle w:val="css-ima1mg"/>
          <w:color w:val="252525"/>
          <w:shd w:val="clear" w:color="auto" w:fill="FFFFFF"/>
          <w:lang w:val="en-GB"/>
        </w:rPr>
        <w:t xml:space="preserve"> author statement</w:t>
      </w:r>
    </w:p>
    <w:p w14:paraId="5C709E54" w14:textId="77777777" w:rsidR="0071683C" w:rsidRDefault="0071683C" w:rsidP="0071683C">
      <w:pPr>
        <w:pStyle w:val="JMBEReferences"/>
        <w:rPr>
          <w:rStyle w:val="css-ima1mg"/>
          <w:color w:val="252525"/>
          <w:shd w:val="clear" w:color="auto" w:fill="FFFFFF"/>
          <w:lang w:val="en-GB"/>
        </w:rPr>
      </w:pPr>
      <w:r w:rsidRPr="003648EB">
        <w:rPr>
          <w:rStyle w:val="css-ima1mg"/>
          <w:color w:val="252525"/>
          <w:shd w:val="clear" w:color="auto" w:fill="FFFFFF"/>
          <w:lang w:val="en-GB"/>
        </w:rPr>
        <w:t>Zhang San: Conceptualization, Methodology, Software Priya Singh.: Data curation, Writing- Original draft preparation. Wang Wu: Visualization, Investigation. Jan Jansen: Supervision.: Ajay Kumar: Software, Validation.: Sun Qi: Writing- Reviewing and Editing,</w:t>
      </w:r>
    </w:p>
    <w:p w14:paraId="55AE0B5C" w14:textId="77777777" w:rsidR="0071683C" w:rsidRPr="009D471B" w:rsidRDefault="0071683C" w:rsidP="0071683C">
      <w:pPr>
        <w:pStyle w:val="JMBEReferences"/>
        <w:rPr>
          <w:rStyle w:val="css-ima1mg"/>
          <w:color w:val="252525"/>
          <w:shd w:val="clear" w:color="auto" w:fill="FFFFFF"/>
          <w:lang w:val="en-GB"/>
        </w:rPr>
      </w:pPr>
    </w:p>
    <w:p w14:paraId="3C8AD975" w14:textId="77777777" w:rsidR="009D471B" w:rsidRPr="003B1407" w:rsidRDefault="009D471B" w:rsidP="009D471B">
      <w:pPr>
        <w:pStyle w:val="JMBEMainText"/>
        <w:ind w:firstLine="0"/>
        <w:rPr>
          <w:color w:val="auto"/>
          <w:lang w:val="en-GB"/>
        </w:rPr>
      </w:pPr>
      <w:r w:rsidRPr="003B1407">
        <w:rPr>
          <w:rStyle w:val="JMBEFirstLevelCar"/>
          <w:rFonts w:eastAsiaTheme="majorEastAsia"/>
          <w:color w:val="auto"/>
          <w:lang w:val="en-GB"/>
        </w:rPr>
        <w:t>Declaration of conflicting interests</w:t>
      </w:r>
      <w:r w:rsidRPr="003B1407">
        <w:rPr>
          <w:color w:val="auto"/>
          <w:lang w:val="en-GB"/>
        </w:rPr>
        <w:t xml:space="preserve"> </w:t>
      </w:r>
    </w:p>
    <w:p w14:paraId="35C5419C" w14:textId="77777777" w:rsidR="009D471B" w:rsidRPr="003B1407" w:rsidRDefault="009D471B" w:rsidP="009D471B">
      <w:pPr>
        <w:pStyle w:val="JMBEMainText"/>
        <w:ind w:firstLine="0"/>
        <w:rPr>
          <w:color w:val="auto"/>
          <w:lang w:val="en-GB"/>
        </w:rPr>
      </w:pPr>
    </w:p>
    <w:p w14:paraId="4C92A9EE" w14:textId="77777777" w:rsidR="0071683C" w:rsidRPr="0071683C" w:rsidRDefault="0071683C" w:rsidP="0071683C">
      <w:pPr>
        <w:pStyle w:val="JMBEMainText"/>
        <w:rPr>
          <w:color w:val="auto"/>
          <w:lang w:val="en-GB"/>
        </w:rPr>
      </w:pPr>
      <w:r w:rsidRPr="0071683C">
        <w:rPr>
          <w:color w:val="auto"/>
          <w:lang w:val="en-GB"/>
        </w:rPr>
        <w:t>Conflicts of interest arise when authors, reviewers, or editors have interests that are not fully apparent and that may influence their judgments on what is published. They have been described as those which, when revealed later, would make a reasonable reader feel misled or deceived.’</w:t>
      </w:r>
    </w:p>
    <w:p w14:paraId="51EA0182" w14:textId="77777777" w:rsidR="0071683C" w:rsidRDefault="0071683C" w:rsidP="009D471B">
      <w:pPr>
        <w:pStyle w:val="JMBEMainText"/>
        <w:ind w:firstLine="0"/>
        <w:rPr>
          <w:color w:val="auto"/>
          <w:lang w:val="en-GB"/>
        </w:rPr>
      </w:pPr>
    </w:p>
    <w:p w14:paraId="6B72D662" w14:textId="2CB90B0F" w:rsidR="009D471B" w:rsidRDefault="0071683C" w:rsidP="009D471B">
      <w:pPr>
        <w:pStyle w:val="JMBEMainText"/>
        <w:ind w:firstLine="0"/>
        <w:rPr>
          <w:color w:val="auto"/>
          <w:lang w:val="en-GB"/>
        </w:rPr>
      </w:pPr>
      <w:r>
        <w:rPr>
          <w:color w:val="auto"/>
          <w:lang w:val="en-GB"/>
        </w:rPr>
        <w:t xml:space="preserve">-Sample. </w:t>
      </w:r>
      <w:r w:rsidR="009D471B" w:rsidRPr="003B1407">
        <w:rPr>
          <w:color w:val="auto"/>
          <w:lang w:val="en-GB"/>
        </w:rPr>
        <w:t>The author declared no potential conflicts of interest with respect to the research, authorship, and/or publication of this article.</w:t>
      </w:r>
    </w:p>
    <w:p w14:paraId="0BAA4DF4" w14:textId="77777777" w:rsidR="0071683C" w:rsidRDefault="0071683C" w:rsidP="009D471B">
      <w:pPr>
        <w:pStyle w:val="JMBEMainText"/>
        <w:ind w:firstLine="0"/>
        <w:rPr>
          <w:color w:val="auto"/>
          <w:lang w:val="en-GB"/>
        </w:rPr>
      </w:pPr>
    </w:p>
    <w:p w14:paraId="55C5C42B" w14:textId="2C0B68AC" w:rsidR="0071683C" w:rsidRPr="0071683C" w:rsidRDefault="0071683C" w:rsidP="0071683C">
      <w:pPr>
        <w:pStyle w:val="JMBEMainText"/>
        <w:rPr>
          <w:color w:val="auto"/>
          <w:lang w:val="en-GB"/>
        </w:rPr>
      </w:pPr>
      <w:r w:rsidRPr="0071683C">
        <w:rPr>
          <w:color w:val="auto"/>
          <w:lang w:val="en-GB"/>
        </w:rPr>
        <w:t xml:space="preserve">Many scholars, researchers and professionals may have potential conflicts of interest, that could </w:t>
      </w:r>
      <w:proofErr w:type="gramStart"/>
      <w:r w:rsidRPr="0071683C">
        <w:rPr>
          <w:color w:val="auto"/>
          <w:lang w:val="en-GB"/>
        </w:rPr>
        <w:t>have an effect on</w:t>
      </w:r>
      <w:proofErr w:type="gramEnd"/>
      <w:r w:rsidRPr="0071683C">
        <w:rPr>
          <w:color w:val="auto"/>
          <w:lang w:val="en-GB"/>
        </w:rPr>
        <w:t xml:space="preserve"> their research.  </w:t>
      </w:r>
    </w:p>
    <w:p w14:paraId="27DB0C0B" w14:textId="6FC755F4" w:rsidR="0071683C" w:rsidRPr="0071683C" w:rsidRDefault="0071683C" w:rsidP="0071683C">
      <w:pPr>
        <w:pStyle w:val="JMBEMainText"/>
        <w:rPr>
          <w:color w:val="auto"/>
          <w:lang w:val="en-GB"/>
        </w:rPr>
      </w:pPr>
      <w:r w:rsidRPr="0071683C">
        <w:rPr>
          <w:color w:val="auto"/>
          <w:lang w:val="en-GB"/>
        </w:rPr>
        <w:t xml:space="preserve">A potential conflicting interest might arise from relationships, allegiances or hostilities to </w:t>
      </w:r>
      <w:proofErr w:type="gramStart"/>
      <w:r w:rsidRPr="0071683C">
        <w:rPr>
          <w:color w:val="auto"/>
          <w:lang w:val="en-GB"/>
        </w:rPr>
        <w:t>particular groups</w:t>
      </w:r>
      <w:proofErr w:type="gramEnd"/>
      <w:r w:rsidRPr="0071683C">
        <w:rPr>
          <w:color w:val="auto"/>
          <w:lang w:val="en-GB"/>
        </w:rPr>
        <w:t>, organizations or interests, which may influence excessively one’s judgments or actions. Articles will be evaluated fairly and will not necessarily be rejected when any competing interests are declared. Examples of conflicts of interest might include the following, although it is not an exhaustive list:</w:t>
      </w:r>
    </w:p>
    <w:p w14:paraId="0ACD8D51" w14:textId="77777777" w:rsidR="0071683C" w:rsidRPr="0071683C" w:rsidRDefault="0071683C" w:rsidP="0071683C">
      <w:pPr>
        <w:pStyle w:val="JMBEMainText"/>
        <w:rPr>
          <w:color w:val="auto"/>
          <w:lang w:val="en-GB"/>
        </w:rPr>
      </w:pPr>
      <w:r w:rsidRPr="0071683C">
        <w:rPr>
          <w:color w:val="auto"/>
          <w:lang w:val="en-GB"/>
        </w:rPr>
        <w:t>Having received fees for consulting.</w:t>
      </w:r>
    </w:p>
    <w:p w14:paraId="0AB31CA5" w14:textId="77777777" w:rsidR="0071683C" w:rsidRPr="0071683C" w:rsidRDefault="0071683C" w:rsidP="0071683C">
      <w:pPr>
        <w:pStyle w:val="JMBEMainText"/>
        <w:rPr>
          <w:color w:val="auto"/>
          <w:lang w:val="en-GB"/>
        </w:rPr>
      </w:pPr>
      <w:r w:rsidRPr="0071683C">
        <w:rPr>
          <w:color w:val="auto"/>
          <w:lang w:val="en-GB"/>
        </w:rPr>
        <w:t>Having received research funding.</w:t>
      </w:r>
    </w:p>
    <w:p w14:paraId="145E8C9B" w14:textId="77777777" w:rsidR="0071683C" w:rsidRPr="0071683C" w:rsidRDefault="0071683C" w:rsidP="0071683C">
      <w:pPr>
        <w:pStyle w:val="JMBEMainText"/>
        <w:rPr>
          <w:color w:val="auto"/>
          <w:lang w:val="en-GB"/>
        </w:rPr>
      </w:pPr>
      <w:r w:rsidRPr="0071683C">
        <w:rPr>
          <w:color w:val="auto"/>
          <w:lang w:val="en-GB"/>
        </w:rPr>
        <w:t>Having been employed by a related company.</w:t>
      </w:r>
    </w:p>
    <w:p w14:paraId="4705E010" w14:textId="77777777" w:rsidR="0071683C" w:rsidRDefault="0071683C" w:rsidP="0071683C">
      <w:pPr>
        <w:pStyle w:val="JMBEMainText"/>
        <w:rPr>
          <w:color w:val="auto"/>
          <w:lang w:val="en-GB"/>
        </w:rPr>
      </w:pPr>
      <w:r w:rsidRPr="0071683C">
        <w:rPr>
          <w:color w:val="auto"/>
          <w:lang w:val="en-GB"/>
        </w:rPr>
        <w:t>Holding stocks or shares in a company which might be affected by the publication of your paper.</w:t>
      </w:r>
    </w:p>
    <w:p w14:paraId="25561A46" w14:textId="4EB9BFF4" w:rsidR="0071683C" w:rsidRPr="003B1407" w:rsidRDefault="0071683C" w:rsidP="0071683C">
      <w:pPr>
        <w:pStyle w:val="JMBEMainText"/>
        <w:rPr>
          <w:color w:val="auto"/>
          <w:lang w:val="en-GB"/>
        </w:rPr>
      </w:pPr>
      <w:r w:rsidRPr="0071683C">
        <w:rPr>
          <w:color w:val="auto"/>
          <w:lang w:val="en-GB"/>
        </w:rPr>
        <w:t xml:space="preserve">Having received funds reimbursing you for attending a related </w:t>
      </w:r>
      <w:proofErr w:type="gramStart"/>
      <w:r w:rsidRPr="0071683C">
        <w:rPr>
          <w:color w:val="auto"/>
          <w:lang w:val="en-GB"/>
        </w:rPr>
        <w:t>symposia, or</w:t>
      </w:r>
      <w:proofErr w:type="gramEnd"/>
      <w:r w:rsidRPr="0071683C">
        <w:rPr>
          <w:color w:val="auto"/>
          <w:lang w:val="en-GB"/>
        </w:rPr>
        <w:t xml:space="preserve"> talk.</w:t>
      </w:r>
    </w:p>
    <w:p w14:paraId="2F977034" w14:textId="77777777" w:rsidR="009D471B" w:rsidRPr="003B1407" w:rsidRDefault="009D471B" w:rsidP="009D471B">
      <w:pPr>
        <w:spacing w:after="0"/>
        <w:rPr>
          <w:rFonts w:ascii="Arial Narrow" w:hAnsi="Arial Narrow"/>
          <w:sz w:val="24"/>
          <w:szCs w:val="24"/>
          <w:lang w:val="en-GB"/>
        </w:rPr>
      </w:pPr>
    </w:p>
    <w:p w14:paraId="4CBB4C13" w14:textId="77777777" w:rsidR="0071683C" w:rsidRPr="009D471B" w:rsidRDefault="0071683C">
      <w:pPr>
        <w:pStyle w:val="JMBEReferences"/>
        <w:rPr>
          <w:rStyle w:val="css-ima1mg"/>
          <w:color w:val="252525"/>
          <w:shd w:val="clear" w:color="auto" w:fill="FFFFFF"/>
          <w:lang w:val="en-GB"/>
        </w:rPr>
      </w:pPr>
    </w:p>
    <w:sectPr w:rsidR="0071683C" w:rsidRPr="009D471B" w:rsidSect="007B769A">
      <w:headerReference w:type="default" r:id="rId8"/>
      <w:footerReference w:type="default" r:id="rId9"/>
      <w:headerReference w:type="first" r:id="rId10"/>
      <w:footerReference w:type="first" r:id="rId11"/>
      <w:type w:val="continuous"/>
      <w:pgSz w:w="11906" w:h="16838"/>
      <w:pgMar w:top="1417" w:right="1701" w:bottom="1417" w:left="1701" w:header="708" w:footer="708" w:gutter="0"/>
      <w:pgNumType w:start="19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14D39F" w14:textId="77777777" w:rsidR="007B769A" w:rsidRDefault="007B769A" w:rsidP="003C4A72">
      <w:pPr>
        <w:spacing w:after="0" w:line="240" w:lineRule="auto"/>
      </w:pPr>
      <w:r>
        <w:separator/>
      </w:r>
    </w:p>
  </w:endnote>
  <w:endnote w:type="continuationSeparator" w:id="0">
    <w:p w14:paraId="382853F7" w14:textId="77777777" w:rsidR="007B769A" w:rsidRDefault="007B769A" w:rsidP="003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7092B" w14:textId="77777777" w:rsidR="00936CC0" w:rsidRPr="002346F8" w:rsidRDefault="00936CC0" w:rsidP="008C7F87">
    <w:pPr>
      <w:pStyle w:val="Piedepgina"/>
      <w:jc w:val="center"/>
      <w:rPr>
        <w:rFonts w:ascii="Arial" w:hAnsi="Arial" w:cs="Arial"/>
        <w:b/>
        <w:caps/>
        <w:color w:val="4472C4" w:themeColor="accent1"/>
        <w:sz w:val="16"/>
        <w:szCs w:val="16"/>
        <w:lang w:val="en-US"/>
      </w:rPr>
    </w:pPr>
  </w:p>
  <w:p w14:paraId="33C4F865" w14:textId="6C21DC5B" w:rsidR="00936CC0" w:rsidRPr="007653D3" w:rsidRDefault="00000000" w:rsidP="00110BAF">
    <w:pPr>
      <w:pStyle w:val="Encabezado"/>
      <w:pBdr>
        <w:top w:val="single" w:sz="18" w:space="1" w:color="BF8F00" w:themeColor="accent4" w:themeShade="BF"/>
      </w:pBdr>
      <w:ind w:left="142" w:hanging="142"/>
      <w:jc w:val="right"/>
      <w:rPr>
        <w:rFonts w:ascii="Arial" w:hAnsi="Arial" w:cs="Arial"/>
        <w:color w:val="595959" w:themeColor="text1" w:themeTint="A6"/>
        <w:sz w:val="20"/>
        <w:szCs w:val="20"/>
        <w:lang w:val="en-US"/>
      </w:rPr>
    </w:pPr>
    <w:sdt>
      <w:sdtPr>
        <w:rPr>
          <w:rFonts w:ascii="Arial" w:hAnsi="Arial" w:cs="Arial"/>
          <w:b/>
          <w:color w:val="595959" w:themeColor="text1" w:themeTint="A6"/>
        </w:rPr>
        <w:id w:val="-1193842696"/>
        <w:docPartObj>
          <w:docPartGallery w:val="Page Numbers (Top of Page)"/>
          <w:docPartUnique/>
        </w:docPartObj>
      </w:sdtPr>
      <w:sdtContent>
        <w:r w:rsidR="00110BAF" w:rsidRPr="005D0FD7">
          <w:rPr>
            <w:rFonts w:ascii="Arial" w:hAnsi="Arial" w:cs="Arial"/>
            <w:b/>
            <w:color w:val="595959" w:themeColor="text1" w:themeTint="A6"/>
            <w:sz w:val="26"/>
            <w:szCs w:val="26"/>
          </w:rPr>
          <w:fldChar w:fldCharType="begin"/>
        </w:r>
        <w:r w:rsidR="00110BAF" w:rsidRPr="005D0FD7">
          <w:rPr>
            <w:rFonts w:ascii="Arial" w:hAnsi="Arial" w:cs="Arial"/>
            <w:b/>
            <w:color w:val="595959" w:themeColor="text1" w:themeTint="A6"/>
            <w:sz w:val="26"/>
            <w:szCs w:val="26"/>
            <w:lang w:val="en-US"/>
          </w:rPr>
          <w:instrText>PAGE   \* MERGEFORMAT</w:instrText>
        </w:r>
        <w:r w:rsidR="00110BAF" w:rsidRPr="005D0FD7">
          <w:rPr>
            <w:rFonts w:ascii="Arial" w:hAnsi="Arial" w:cs="Arial"/>
            <w:b/>
            <w:color w:val="595959" w:themeColor="text1" w:themeTint="A6"/>
            <w:sz w:val="26"/>
            <w:szCs w:val="26"/>
          </w:rPr>
          <w:fldChar w:fldCharType="separate"/>
        </w:r>
        <w:r w:rsidR="00110BAF">
          <w:rPr>
            <w:rFonts w:ascii="Arial" w:hAnsi="Arial" w:cs="Arial"/>
            <w:b/>
            <w:color w:val="595959" w:themeColor="text1" w:themeTint="A6"/>
            <w:sz w:val="26"/>
            <w:szCs w:val="26"/>
          </w:rPr>
          <w:t>2</w:t>
        </w:r>
        <w:r w:rsidR="00110BAF" w:rsidRPr="005D0FD7">
          <w:rPr>
            <w:rFonts w:ascii="Arial" w:hAnsi="Arial" w:cs="Arial"/>
            <w:b/>
            <w:color w:val="595959" w:themeColor="text1" w:themeTint="A6"/>
            <w:sz w:val="26"/>
            <w:szCs w:val="26"/>
          </w:rPr>
          <w:fldChar w:fldCharType="end"/>
        </w:r>
      </w:sdtContent>
    </w:sdt>
  </w:p>
  <w:p w14:paraId="267A13A2" w14:textId="77777777" w:rsidR="00936CC0" w:rsidRPr="002346F8" w:rsidRDefault="00936CC0" w:rsidP="00DC79CC">
    <w:pPr>
      <w:pStyle w:val="Piedepgina"/>
      <w:jc w:val="center"/>
      <w:rPr>
        <w:rFonts w:ascii="Arial" w:hAnsi="Arial" w:cs="Arial"/>
        <w:b/>
        <w:caps/>
        <w:color w:val="4472C4" w:themeColor="accent1"/>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F6741" w14:textId="77777777" w:rsidR="00433A68" w:rsidRPr="002346F8" w:rsidRDefault="00433A68" w:rsidP="00433A68">
    <w:pPr>
      <w:pStyle w:val="Piedepgina"/>
      <w:jc w:val="center"/>
      <w:rPr>
        <w:rFonts w:ascii="Arial" w:hAnsi="Arial" w:cs="Arial"/>
        <w:b/>
        <w:caps/>
        <w:color w:val="4472C4" w:themeColor="accent1"/>
        <w:sz w:val="16"/>
        <w:szCs w:val="16"/>
        <w:lang w:val="en-US"/>
      </w:rPr>
    </w:pPr>
  </w:p>
  <w:p w14:paraId="1E29243F" w14:textId="77777777" w:rsidR="00433A68" w:rsidRPr="007653D3" w:rsidRDefault="00000000" w:rsidP="00433A68">
    <w:pPr>
      <w:pStyle w:val="Encabezado"/>
      <w:pBdr>
        <w:top w:val="single" w:sz="18" w:space="1" w:color="BF8F00" w:themeColor="accent4" w:themeShade="BF"/>
      </w:pBdr>
      <w:ind w:left="142" w:hanging="142"/>
      <w:jc w:val="right"/>
      <w:rPr>
        <w:rFonts w:ascii="Arial" w:hAnsi="Arial" w:cs="Arial"/>
        <w:color w:val="595959" w:themeColor="text1" w:themeTint="A6"/>
        <w:sz w:val="20"/>
        <w:szCs w:val="20"/>
        <w:lang w:val="en-US"/>
      </w:rPr>
    </w:pPr>
    <w:sdt>
      <w:sdtPr>
        <w:rPr>
          <w:rFonts w:ascii="Arial" w:hAnsi="Arial" w:cs="Arial"/>
          <w:b/>
          <w:color w:val="595959" w:themeColor="text1" w:themeTint="A6"/>
        </w:rPr>
        <w:id w:val="606780477"/>
        <w:docPartObj>
          <w:docPartGallery w:val="Page Numbers (Top of Page)"/>
          <w:docPartUnique/>
        </w:docPartObj>
      </w:sdtPr>
      <w:sdtContent>
        <w:r w:rsidR="00433A68" w:rsidRPr="005D0FD7">
          <w:rPr>
            <w:rFonts w:ascii="Arial" w:hAnsi="Arial" w:cs="Arial"/>
            <w:b/>
            <w:color w:val="595959" w:themeColor="text1" w:themeTint="A6"/>
            <w:sz w:val="26"/>
            <w:szCs w:val="26"/>
          </w:rPr>
          <w:fldChar w:fldCharType="begin"/>
        </w:r>
        <w:r w:rsidR="00433A68" w:rsidRPr="005D0FD7">
          <w:rPr>
            <w:rFonts w:ascii="Arial" w:hAnsi="Arial" w:cs="Arial"/>
            <w:b/>
            <w:color w:val="595959" w:themeColor="text1" w:themeTint="A6"/>
            <w:sz w:val="26"/>
            <w:szCs w:val="26"/>
            <w:lang w:val="en-US"/>
          </w:rPr>
          <w:instrText>PAGE   \* MERGEFORMAT</w:instrText>
        </w:r>
        <w:r w:rsidR="00433A68" w:rsidRPr="005D0FD7">
          <w:rPr>
            <w:rFonts w:ascii="Arial" w:hAnsi="Arial" w:cs="Arial"/>
            <w:b/>
            <w:color w:val="595959" w:themeColor="text1" w:themeTint="A6"/>
            <w:sz w:val="26"/>
            <w:szCs w:val="26"/>
          </w:rPr>
          <w:fldChar w:fldCharType="separate"/>
        </w:r>
        <w:r w:rsidR="00433A68">
          <w:rPr>
            <w:rFonts w:ascii="Arial" w:hAnsi="Arial" w:cs="Arial"/>
            <w:b/>
            <w:color w:val="595959" w:themeColor="text1" w:themeTint="A6"/>
            <w:sz w:val="26"/>
            <w:szCs w:val="26"/>
          </w:rPr>
          <w:t>2</w:t>
        </w:r>
        <w:r w:rsidR="00433A68" w:rsidRPr="005D0FD7">
          <w:rPr>
            <w:rFonts w:ascii="Arial" w:hAnsi="Arial" w:cs="Arial"/>
            <w:b/>
            <w:color w:val="595959" w:themeColor="text1" w:themeTint="A6"/>
            <w:sz w:val="26"/>
            <w:szCs w:val="26"/>
          </w:rPr>
          <w:fldChar w:fldCharType="end"/>
        </w:r>
      </w:sdtContent>
    </w:sdt>
  </w:p>
  <w:p w14:paraId="074EA0E7" w14:textId="77777777" w:rsidR="00433A68" w:rsidRDefault="00433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EE6A6" w14:textId="77777777" w:rsidR="007B769A" w:rsidRDefault="007B769A" w:rsidP="003C4A72">
      <w:pPr>
        <w:spacing w:after="0" w:line="240" w:lineRule="auto"/>
      </w:pPr>
      <w:r>
        <w:separator/>
      </w:r>
    </w:p>
  </w:footnote>
  <w:footnote w:type="continuationSeparator" w:id="0">
    <w:p w14:paraId="179B0076" w14:textId="77777777" w:rsidR="007B769A" w:rsidRDefault="007B769A" w:rsidP="003C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99883" w14:textId="6C9956C1" w:rsidR="00110BAF" w:rsidRPr="00110BAF" w:rsidRDefault="00110BAF" w:rsidP="00110BAF">
    <w:pPr>
      <w:pStyle w:val="Encabezado"/>
      <w:spacing w:after="60"/>
      <w:rPr>
        <w:rFonts w:ascii="Arial" w:hAnsi="Arial" w:cs="Arial"/>
        <w:b/>
        <w:color w:val="595959" w:themeColor="text1" w:themeTint="A6"/>
      </w:rPr>
    </w:pPr>
    <w:r w:rsidRPr="00110BAF">
      <w:rPr>
        <w:rFonts w:ascii="Arial" w:hAnsi="Arial" w:cs="Arial"/>
        <w:b/>
        <w:color w:val="595959" w:themeColor="text1" w:themeTint="A6"/>
      </w:rPr>
      <w:t xml:space="preserve">        </w:t>
    </w:r>
  </w:p>
  <w:p w14:paraId="29555585" w14:textId="74D5040E" w:rsidR="004004A9" w:rsidRPr="00B16D45" w:rsidRDefault="004004A9" w:rsidP="004004A9">
    <w:pPr>
      <w:pStyle w:val="Encabezado"/>
      <w:pBdr>
        <w:top w:val="single" w:sz="18" w:space="1" w:color="BF8F00" w:themeColor="accent4" w:themeShade="BF"/>
      </w:pBdr>
      <w:rPr>
        <w:rFonts w:ascii="Arial Narrow" w:hAnsi="Arial Narrow"/>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31D6B" w14:textId="77777777" w:rsidR="00D078AC" w:rsidRPr="00D078AC" w:rsidRDefault="00D078AC" w:rsidP="00D078AC">
    <w:pPr>
      <w:pStyle w:val="Encabezado"/>
      <w:spacing w:after="60"/>
      <w:rPr>
        <w:rFonts w:ascii="Arial" w:hAnsi="Arial" w:cs="Arial"/>
        <w:b/>
        <w:color w:val="595959" w:themeColor="text1" w:themeTint="A6"/>
        <w:sz w:val="4"/>
        <w:szCs w:val="4"/>
      </w:rPr>
    </w:pPr>
    <w:r>
      <w:rPr>
        <w:noProof/>
        <w:lang w:eastAsia="es-ES"/>
      </w:rPr>
      <w:drawing>
        <wp:inline distT="0" distB="0" distL="0" distR="0" wp14:anchorId="709CAE41" wp14:editId="45D5D877">
          <wp:extent cx="5381540" cy="847725"/>
          <wp:effectExtent l="0" t="0" r="0" b="0"/>
          <wp:docPr id="355779283" name="Imagen 35577928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b="8436"/>
                  <a:stretch/>
                </pic:blipFill>
                <pic:spPr bwMode="auto">
                  <a:xfrm>
                    <a:off x="0" y="0"/>
                    <a:ext cx="5382435" cy="847866"/>
                  </a:xfrm>
                  <a:prstGeom prst="rect">
                    <a:avLst/>
                  </a:prstGeom>
                  <a:noFill/>
                  <a:ln>
                    <a:noFill/>
                  </a:ln>
                  <a:extLst>
                    <a:ext uri="{53640926-AAD7-44D8-BBD7-CCE9431645EC}">
                      <a14:shadowObscured xmlns:a14="http://schemas.microsoft.com/office/drawing/2010/main"/>
                    </a:ext>
                  </a:extLst>
                </pic:spPr>
              </pic:pic>
            </a:graphicData>
          </a:graphic>
        </wp:inline>
      </w:drawing>
    </w:r>
  </w:p>
  <w:p w14:paraId="1A3C7681" w14:textId="77777777" w:rsidR="00D078AC" w:rsidRPr="00D078AC" w:rsidRDefault="00D078AC" w:rsidP="00D078AC">
    <w:pPr>
      <w:pStyle w:val="Encabezado"/>
      <w:pBdr>
        <w:top w:val="single" w:sz="18" w:space="1" w:color="BF8F00" w:themeColor="accent4" w:themeShade="BF"/>
      </w:pBdr>
      <w:rPr>
        <w:rFonts w:ascii="Arial Narrow" w:hAnsi="Arial Narrow"/>
        <w:sz w:val="4"/>
        <w:szCs w:val="4"/>
        <w:lang w:val="en-US"/>
      </w:rPr>
    </w:pPr>
  </w:p>
  <w:p w14:paraId="40921511" w14:textId="1C9AE42B" w:rsidR="00D078AC" w:rsidRPr="00D078AC" w:rsidRDefault="00D078AC">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89D8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0C5458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0000015"/>
    <w:multiLevelType w:val="hybridMultilevel"/>
    <w:tmpl w:val="40DC93F0"/>
    <w:lvl w:ilvl="0" w:tplc="0409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00000016"/>
    <w:multiLevelType w:val="hybridMultilevel"/>
    <w:tmpl w:val="76AE832A"/>
    <w:lvl w:ilvl="0" w:tplc="0409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0000019"/>
    <w:multiLevelType w:val="hybridMultilevel"/>
    <w:tmpl w:val="624EEA64"/>
    <w:lvl w:ilvl="0" w:tplc="04090009">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11A34AA4"/>
    <w:multiLevelType w:val="hybridMultilevel"/>
    <w:tmpl w:val="85C8BF7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B252C5"/>
    <w:multiLevelType w:val="multilevel"/>
    <w:tmpl w:val="49C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64DC2"/>
    <w:multiLevelType w:val="hybridMultilevel"/>
    <w:tmpl w:val="AB267CF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AF02A4"/>
    <w:multiLevelType w:val="hybridMultilevel"/>
    <w:tmpl w:val="E4120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AE5B55"/>
    <w:multiLevelType w:val="multilevel"/>
    <w:tmpl w:val="3DFA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50860"/>
    <w:multiLevelType w:val="hybridMultilevel"/>
    <w:tmpl w:val="17882692"/>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FB56AC"/>
    <w:multiLevelType w:val="multilevel"/>
    <w:tmpl w:val="A8E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13B81"/>
    <w:multiLevelType w:val="hybridMultilevel"/>
    <w:tmpl w:val="F328E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7040E4"/>
    <w:multiLevelType w:val="multilevel"/>
    <w:tmpl w:val="7278F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7295BF9"/>
    <w:multiLevelType w:val="hybridMultilevel"/>
    <w:tmpl w:val="5D50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3059E2"/>
    <w:multiLevelType w:val="multilevel"/>
    <w:tmpl w:val="152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C31A9"/>
    <w:multiLevelType w:val="multilevel"/>
    <w:tmpl w:val="A88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8B08B3"/>
    <w:multiLevelType w:val="multilevel"/>
    <w:tmpl w:val="F40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14506">
    <w:abstractNumId w:val="8"/>
  </w:num>
  <w:num w:numId="2" w16cid:durableId="1862664633">
    <w:abstractNumId w:val="11"/>
  </w:num>
  <w:num w:numId="3" w16cid:durableId="2120253057">
    <w:abstractNumId w:val="9"/>
  </w:num>
  <w:num w:numId="4" w16cid:durableId="1204557658">
    <w:abstractNumId w:val="6"/>
  </w:num>
  <w:num w:numId="5" w16cid:durableId="1431780235">
    <w:abstractNumId w:val="15"/>
  </w:num>
  <w:num w:numId="6" w16cid:durableId="535123051">
    <w:abstractNumId w:val="17"/>
  </w:num>
  <w:num w:numId="7" w16cid:durableId="1302465362">
    <w:abstractNumId w:val="14"/>
  </w:num>
  <w:num w:numId="8" w16cid:durableId="168178121">
    <w:abstractNumId w:val="10"/>
  </w:num>
  <w:num w:numId="9" w16cid:durableId="1435789440">
    <w:abstractNumId w:val="5"/>
  </w:num>
  <w:num w:numId="10" w16cid:durableId="1836410821">
    <w:abstractNumId w:val="7"/>
  </w:num>
  <w:num w:numId="11" w16cid:durableId="1641304323">
    <w:abstractNumId w:val="12"/>
  </w:num>
  <w:num w:numId="12" w16cid:durableId="1468623852">
    <w:abstractNumId w:val="16"/>
  </w:num>
  <w:num w:numId="13" w16cid:durableId="1081944891">
    <w:abstractNumId w:val="3"/>
  </w:num>
  <w:num w:numId="14" w16cid:durableId="1278173915">
    <w:abstractNumId w:val="0"/>
  </w:num>
  <w:num w:numId="15" w16cid:durableId="677195473">
    <w:abstractNumId w:val="4"/>
  </w:num>
  <w:num w:numId="16" w16cid:durableId="846408573">
    <w:abstractNumId w:val="2"/>
  </w:num>
  <w:num w:numId="17" w16cid:durableId="467631548">
    <w:abstractNumId w:val="1"/>
  </w:num>
  <w:num w:numId="18" w16cid:durableId="21022883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BA"/>
    <w:rsid w:val="000066C0"/>
    <w:rsid w:val="00006849"/>
    <w:rsid w:val="00013930"/>
    <w:rsid w:val="0001685E"/>
    <w:rsid w:val="00030796"/>
    <w:rsid w:val="00033B9C"/>
    <w:rsid w:val="000349AB"/>
    <w:rsid w:val="000355D7"/>
    <w:rsid w:val="00035B10"/>
    <w:rsid w:val="000372F2"/>
    <w:rsid w:val="00041E8E"/>
    <w:rsid w:val="00042409"/>
    <w:rsid w:val="00042B17"/>
    <w:rsid w:val="000449BB"/>
    <w:rsid w:val="000454E4"/>
    <w:rsid w:val="00047630"/>
    <w:rsid w:val="00050458"/>
    <w:rsid w:val="00051D6E"/>
    <w:rsid w:val="00052ABB"/>
    <w:rsid w:val="00054FA0"/>
    <w:rsid w:val="000563A2"/>
    <w:rsid w:val="00056B8C"/>
    <w:rsid w:val="0005748C"/>
    <w:rsid w:val="000616B0"/>
    <w:rsid w:val="0007725A"/>
    <w:rsid w:val="0008719D"/>
    <w:rsid w:val="00095F44"/>
    <w:rsid w:val="000A04C2"/>
    <w:rsid w:val="000A0DDA"/>
    <w:rsid w:val="000A1CFE"/>
    <w:rsid w:val="000A6434"/>
    <w:rsid w:val="000B23C5"/>
    <w:rsid w:val="000C5F54"/>
    <w:rsid w:val="000C726A"/>
    <w:rsid w:val="000D3277"/>
    <w:rsid w:val="000E5779"/>
    <w:rsid w:val="000E6A35"/>
    <w:rsid w:val="000E776F"/>
    <w:rsid w:val="000F0F65"/>
    <w:rsid w:val="000F5EE3"/>
    <w:rsid w:val="00102D4A"/>
    <w:rsid w:val="001033EC"/>
    <w:rsid w:val="0010682E"/>
    <w:rsid w:val="00110BAF"/>
    <w:rsid w:val="0011220B"/>
    <w:rsid w:val="00112F0A"/>
    <w:rsid w:val="001164FB"/>
    <w:rsid w:val="00121A9D"/>
    <w:rsid w:val="00124B76"/>
    <w:rsid w:val="00125E24"/>
    <w:rsid w:val="0013124C"/>
    <w:rsid w:val="00131AA9"/>
    <w:rsid w:val="00135711"/>
    <w:rsid w:val="001435CC"/>
    <w:rsid w:val="00146453"/>
    <w:rsid w:val="001551A0"/>
    <w:rsid w:val="00157355"/>
    <w:rsid w:val="001573EA"/>
    <w:rsid w:val="0015796C"/>
    <w:rsid w:val="00161ECF"/>
    <w:rsid w:val="001663C6"/>
    <w:rsid w:val="00167637"/>
    <w:rsid w:val="00183A09"/>
    <w:rsid w:val="00194D1E"/>
    <w:rsid w:val="001A0B44"/>
    <w:rsid w:val="001A33AF"/>
    <w:rsid w:val="001A7190"/>
    <w:rsid w:val="001A727E"/>
    <w:rsid w:val="001A7F4E"/>
    <w:rsid w:val="001B2CD8"/>
    <w:rsid w:val="001C608C"/>
    <w:rsid w:val="001D42A9"/>
    <w:rsid w:val="001D56A8"/>
    <w:rsid w:val="001E09D2"/>
    <w:rsid w:val="001E3559"/>
    <w:rsid w:val="001E4CF6"/>
    <w:rsid w:val="001E5459"/>
    <w:rsid w:val="001E603E"/>
    <w:rsid w:val="001F0152"/>
    <w:rsid w:val="001F277A"/>
    <w:rsid w:val="001F2BF5"/>
    <w:rsid w:val="00203AB0"/>
    <w:rsid w:val="0020428F"/>
    <w:rsid w:val="00207142"/>
    <w:rsid w:val="002118A8"/>
    <w:rsid w:val="00216149"/>
    <w:rsid w:val="002210D1"/>
    <w:rsid w:val="002346F8"/>
    <w:rsid w:val="002347E0"/>
    <w:rsid w:val="00240B2C"/>
    <w:rsid w:val="00243066"/>
    <w:rsid w:val="00243516"/>
    <w:rsid w:val="00244957"/>
    <w:rsid w:val="002508F6"/>
    <w:rsid w:val="00261500"/>
    <w:rsid w:val="00262961"/>
    <w:rsid w:val="00263F30"/>
    <w:rsid w:val="00277CCC"/>
    <w:rsid w:val="002831BB"/>
    <w:rsid w:val="002845F6"/>
    <w:rsid w:val="00284BB0"/>
    <w:rsid w:val="002978B9"/>
    <w:rsid w:val="002A0B3A"/>
    <w:rsid w:val="002A61DA"/>
    <w:rsid w:val="002A7EC1"/>
    <w:rsid w:val="002B2E18"/>
    <w:rsid w:val="002B37C0"/>
    <w:rsid w:val="002B68D9"/>
    <w:rsid w:val="002C1F27"/>
    <w:rsid w:val="002D70CC"/>
    <w:rsid w:val="002D7BF6"/>
    <w:rsid w:val="002E2620"/>
    <w:rsid w:val="002E5F8F"/>
    <w:rsid w:val="002F01AC"/>
    <w:rsid w:val="002F161B"/>
    <w:rsid w:val="002F28A4"/>
    <w:rsid w:val="00302FB4"/>
    <w:rsid w:val="0030481C"/>
    <w:rsid w:val="00311200"/>
    <w:rsid w:val="00313B2A"/>
    <w:rsid w:val="003145E2"/>
    <w:rsid w:val="0032019E"/>
    <w:rsid w:val="00322E5A"/>
    <w:rsid w:val="003247FF"/>
    <w:rsid w:val="00326279"/>
    <w:rsid w:val="00326410"/>
    <w:rsid w:val="00326463"/>
    <w:rsid w:val="003272AD"/>
    <w:rsid w:val="00331B55"/>
    <w:rsid w:val="00331E34"/>
    <w:rsid w:val="00340A96"/>
    <w:rsid w:val="00342681"/>
    <w:rsid w:val="00346482"/>
    <w:rsid w:val="003469E9"/>
    <w:rsid w:val="00346D79"/>
    <w:rsid w:val="00350C6F"/>
    <w:rsid w:val="003520ED"/>
    <w:rsid w:val="003536BD"/>
    <w:rsid w:val="00353AA8"/>
    <w:rsid w:val="00362307"/>
    <w:rsid w:val="00363879"/>
    <w:rsid w:val="0036405E"/>
    <w:rsid w:val="003648EB"/>
    <w:rsid w:val="00365E79"/>
    <w:rsid w:val="0037331E"/>
    <w:rsid w:val="00381318"/>
    <w:rsid w:val="00387AAE"/>
    <w:rsid w:val="003903B7"/>
    <w:rsid w:val="00394FFE"/>
    <w:rsid w:val="003A2D25"/>
    <w:rsid w:val="003A3102"/>
    <w:rsid w:val="003A5E5D"/>
    <w:rsid w:val="003B3429"/>
    <w:rsid w:val="003B4FBF"/>
    <w:rsid w:val="003B6381"/>
    <w:rsid w:val="003C4236"/>
    <w:rsid w:val="003C4A72"/>
    <w:rsid w:val="003D199B"/>
    <w:rsid w:val="003D2ADC"/>
    <w:rsid w:val="003E2537"/>
    <w:rsid w:val="003E409C"/>
    <w:rsid w:val="003E6B3B"/>
    <w:rsid w:val="003F053B"/>
    <w:rsid w:val="003F0647"/>
    <w:rsid w:val="003F486D"/>
    <w:rsid w:val="003F6331"/>
    <w:rsid w:val="004004A9"/>
    <w:rsid w:val="00402B1F"/>
    <w:rsid w:val="00404122"/>
    <w:rsid w:val="004107C6"/>
    <w:rsid w:val="004109D8"/>
    <w:rsid w:val="0041274E"/>
    <w:rsid w:val="00413945"/>
    <w:rsid w:val="004237A3"/>
    <w:rsid w:val="00425D51"/>
    <w:rsid w:val="00433A68"/>
    <w:rsid w:val="00436EB0"/>
    <w:rsid w:val="00444E6E"/>
    <w:rsid w:val="00451961"/>
    <w:rsid w:val="0045216E"/>
    <w:rsid w:val="00456F38"/>
    <w:rsid w:val="00465356"/>
    <w:rsid w:val="0046649F"/>
    <w:rsid w:val="00474496"/>
    <w:rsid w:val="004744E6"/>
    <w:rsid w:val="00477117"/>
    <w:rsid w:val="0048218D"/>
    <w:rsid w:val="00487D12"/>
    <w:rsid w:val="00492CF1"/>
    <w:rsid w:val="0049554C"/>
    <w:rsid w:val="00495F02"/>
    <w:rsid w:val="004A2BE3"/>
    <w:rsid w:val="004B200D"/>
    <w:rsid w:val="004B32BA"/>
    <w:rsid w:val="004C2C98"/>
    <w:rsid w:val="004C53F3"/>
    <w:rsid w:val="004D4701"/>
    <w:rsid w:val="004D5BB5"/>
    <w:rsid w:val="004D5EDF"/>
    <w:rsid w:val="004D676B"/>
    <w:rsid w:val="004D766C"/>
    <w:rsid w:val="004E5ABD"/>
    <w:rsid w:val="004F0390"/>
    <w:rsid w:val="004F1A18"/>
    <w:rsid w:val="004F48B8"/>
    <w:rsid w:val="004F529F"/>
    <w:rsid w:val="004F6C43"/>
    <w:rsid w:val="005025F2"/>
    <w:rsid w:val="005062E0"/>
    <w:rsid w:val="00512AF9"/>
    <w:rsid w:val="0051610F"/>
    <w:rsid w:val="00520B6F"/>
    <w:rsid w:val="00532124"/>
    <w:rsid w:val="0054067D"/>
    <w:rsid w:val="00542A56"/>
    <w:rsid w:val="00542DF2"/>
    <w:rsid w:val="005434D7"/>
    <w:rsid w:val="005453D0"/>
    <w:rsid w:val="0055000A"/>
    <w:rsid w:val="00555C17"/>
    <w:rsid w:val="00557875"/>
    <w:rsid w:val="005609FA"/>
    <w:rsid w:val="00561E73"/>
    <w:rsid w:val="00564B3A"/>
    <w:rsid w:val="005748EE"/>
    <w:rsid w:val="00575A18"/>
    <w:rsid w:val="0057784D"/>
    <w:rsid w:val="00586E70"/>
    <w:rsid w:val="00593029"/>
    <w:rsid w:val="005933D4"/>
    <w:rsid w:val="00597E72"/>
    <w:rsid w:val="005A4749"/>
    <w:rsid w:val="005A4A28"/>
    <w:rsid w:val="005A751B"/>
    <w:rsid w:val="005B3B14"/>
    <w:rsid w:val="005B5D36"/>
    <w:rsid w:val="005B7ADD"/>
    <w:rsid w:val="005C254E"/>
    <w:rsid w:val="005C5381"/>
    <w:rsid w:val="005D01A6"/>
    <w:rsid w:val="005D0FD7"/>
    <w:rsid w:val="005D678D"/>
    <w:rsid w:val="005E185F"/>
    <w:rsid w:val="005E70C6"/>
    <w:rsid w:val="005F1AEE"/>
    <w:rsid w:val="005F4467"/>
    <w:rsid w:val="005F71DD"/>
    <w:rsid w:val="006004F3"/>
    <w:rsid w:val="00601A5E"/>
    <w:rsid w:val="00617612"/>
    <w:rsid w:val="00626462"/>
    <w:rsid w:val="00630B3F"/>
    <w:rsid w:val="00632F06"/>
    <w:rsid w:val="0063352C"/>
    <w:rsid w:val="00635A9D"/>
    <w:rsid w:val="0063628F"/>
    <w:rsid w:val="006415A7"/>
    <w:rsid w:val="00645021"/>
    <w:rsid w:val="00647D10"/>
    <w:rsid w:val="00650CD5"/>
    <w:rsid w:val="006512CD"/>
    <w:rsid w:val="00656A8D"/>
    <w:rsid w:val="00656DD4"/>
    <w:rsid w:val="00656FFB"/>
    <w:rsid w:val="006620AD"/>
    <w:rsid w:val="00662DA6"/>
    <w:rsid w:val="00666CD4"/>
    <w:rsid w:val="006710E0"/>
    <w:rsid w:val="0067474F"/>
    <w:rsid w:val="006779DA"/>
    <w:rsid w:val="00682A53"/>
    <w:rsid w:val="006876CC"/>
    <w:rsid w:val="00690C3F"/>
    <w:rsid w:val="00692E52"/>
    <w:rsid w:val="006950CB"/>
    <w:rsid w:val="006A118F"/>
    <w:rsid w:val="006A4D84"/>
    <w:rsid w:val="006B2DCC"/>
    <w:rsid w:val="006B3EC0"/>
    <w:rsid w:val="006C5248"/>
    <w:rsid w:val="006C58C7"/>
    <w:rsid w:val="006D39FF"/>
    <w:rsid w:val="006D4098"/>
    <w:rsid w:val="006E17DD"/>
    <w:rsid w:val="006E4318"/>
    <w:rsid w:val="006E6927"/>
    <w:rsid w:val="0071683C"/>
    <w:rsid w:val="00722C1F"/>
    <w:rsid w:val="00722CA1"/>
    <w:rsid w:val="00724968"/>
    <w:rsid w:val="007349CF"/>
    <w:rsid w:val="00737E9E"/>
    <w:rsid w:val="00740321"/>
    <w:rsid w:val="0074093D"/>
    <w:rsid w:val="00742D7C"/>
    <w:rsid w:val="007653D3"/>
    <w:rsid w:val="00766615"/>
    <w:rsid w:val="00770BEF"/>
    <w:rsid w:val="00773137"/>
    <w:rsid w:val="00775396"/>
    <w:rsid w:val="00777AEA"/>
    <w:rsid w:val="00787164"/>
    <w:rsid w:val="007932A9"/>
    <w:rsid w:val="007A091F"/>
    <w:rsid w:val="007A57B3"/>
    <w:rsid w:val="007B0300"/>
    <w:rsid w:val="007B0BA7"/>
    <w:rsid w:val="007B40B7"/>
    <w:rsid w:val="007B769A"/>
    <w:rsid w:val="007C2820"/>
    <w:rsid w:val="007C732A"/>
    <w:rsid w:val="007F3BA2"/>
    <w:rsid w:val="007F5CBF"/>
    <w:rsid w:val="007F633A"/>
    <w:rsid w:val="00806740"/>
    <w:rsid w:val="0080727F"/>
    <w:rsid w:val="00822B1D"/>
    <w:rsid w:val="00826A57"/>
    <w:rsid w:val="0083234D"/>
    <w:rsid w:val="008376A0"/>
    <w:rsid w:val="008417F0"/>
    <w:rsid w:val="00841F53"/>
    <w:rsid w:val="00846731"/>
    <w:rsid w:val="00847F0D"/>
    <w:rsid w:val="008609E2"/>
    <w:rsid w:val="0086105C"/>
    <w:rsid w:val="00864225"/>
    <w:rsid w:val="00867274"/>
    <w:rsid w:val="00871E07"/>
    <w:rsid w:val="00872404"/>
    <w:rsid w:val="008777DB"/>
    <w:rsid w:val="00881FD6"/>
    <w:rsid w:val="00882801"/>
    <w:rsid w:val="00885618"/>
    <w:rsid w:val="00887754"/>
    <w:rsid w:val="008A303A"/>
    <w:rsid w:val="008A545F"/>
    <w:rsid w:val="008B08C5"/>
    <w:rsid w:val="008C0434"/>
    <w:rsid w:val="008C0F6E"/>
    <w:rsid w:val="008C29AB"/>
    <w:rsid w:val="008C2A34"/>
    <w:rsid w:val="008C7F87"/>
    <w:rsid w:val="008E585C"/>
    <w:rsid w:val="008E7C16"/>
    <w:rsid w:val="008F7BF0"/>
    <w:rsid w:val="00901A47"/>
    <w:rsid w:val="00901B5F"/>
    <w:rsid w:val="009021C9"/>
    <w:rsid w:val="009045B3"/>
    <w:rsid w:val="00915530"/>
    <w:rsid w:val="009205FA"/>
    <w:rsid w:val="0092204F"/>
    <w:rsid w:val="009255B5"/>
    <w:rsid w:val="00926606"/>
    <w:rsid w:val="009335A8"/>
    <w:rsid w:val="00934135"/>
    <w:rsid w:val="00935B4A"/>
    <w:rsid w:val="009360E3"/>
    <w:rsid w:val="00936CC0"/>
    <w:rsid w:val="00936D0A"/>
    <w:rsid w:val="00937622"/>
    <w:rsid w:val="00942079"/>
    <w:rsid w:val="00942BF5"/>
    <w:rsid w:val="00946D5A"/>
    <w:rsid w:val="00950A60"/>
    <w:rsid w:val="00951353"/>
    <w:rsid w:val="00951FB3"/>
    <w:rsid w:val="00955219"/>
    <w:rsid w:val="00955A23"/>
    <w:rsid w:val="009654BF"/>
    <w:rsid w:val="00971F60"/>
    <w:rsid w:val="00982458"/>
    <w:rsid w:val="00984009"/>
    <w:rsid w:val="00990B36"/>
    <w:rsid w:val="00991C99"/>
    <w:rsid w:val="00991CA8"/>
    <w:rsid w:val="00992D33"/>
    <w:rsid w:val="0099624D"/>
    <w:rsid w:val="009A3608"/>
    <w:rsid w:val="009A55E6"/>
    <w:rsid w:val="009A7E92"/>
    <w:rsid w:val="009B344B"/>
    <w:rsid w:val="009B4A45"/>
    <w:rsid w:val="009C078C"/>
    <w:rsid w:val="009C0B21"/>
    <w:rsid w:val="009C2421"/>
    <w:rsid w:val="009C3F31"/>
    <w:rsid w:val="009C400F"/>
    <w:rsid w:val="009C4AFC"/>
    <w:rsid w:val="009C660A"/>
    <w:rsid w:val="009D21C2"/>
    <w:rsid w:val="009D471B"/>
    <w:rsid w:val="009E4986"/>
    <w:rsid w:val="009E6BDC"/>
    <w:rsid w:val="009F045D"/>
    <w:rsid w:val="009F5362"/>
    <w:rsid w:val="00A035E0"/>
    <w:rsid w:val="00A06833"/>
    <w:rsid w:val="00A075B2"/>
    <w:rsid w:val="00A11DA6"/>
    <w:rsid w:val="00A12E52"/>
    <w:rsid w:val="00A17DA1"/>
    <w:rsid w:val="00A23702"/>
    <w:rsid w:val="00A457C3"/>
    <w:rsid w:val="00A46AA4"/>
    <w:rsid w:val="00A47AE6"/>
    <w:rsid w:val="00A513BA"/>
    <w:rsid w:val="00A53CCE"/>
    <w:rsid w:val="00A542AF"/>
    <w:rsid w:val="00A555A0"/>
    <w:rsid w:val="00A55974"/>
    <w:rsid w:val="00A67CB3"/>
    <w:rsid w:val="00A7378F"/>
    <w:rsid w:val="00A873A3"/>
    <w:rsid w:val="00A87482"/>
    <w:rsid w:val="00A95285"/>
    <w:rsid w:val="00A97638"/>
    <w:rsid w:val="00AA23EC"/>
    <w:rsid w:val="00AA3D69"/>
    <w:rsid w:val="00AA6142"/>
    <w:rsid w:val="00AC10A7"/>
    <w:rsid w:val="00AD61A3"/>
    <w:rsid w:val="00AF2523"/>
    <w:rsid w:val="00B002BD"/>
    <w:rsid w:val="00B013A2"/>
    <w:rsid w:val="00B10682"/>
    <w:rsid w:val="00B11DC9"/>
    <w:rsid w:val="00B16D45"/>
    <w:rsid w:val="00B2335F"/>
    <w:rsid w:val="00B263C2"/>
    <w:rsid w:val="00B272B6"/>
    <w:rsid w:val="00B32C1D"/>
    <w:rsid w:val="00B32C36"/>
    <w:rsid w:val="00B44012"/>
    <w:rsid w:val="00B46856"/>
    <w:rsid w:val="00B503E1"/>
    <w:rsid w:val="00B50413"/>
    <w:rsid w:val="00B52930"/>
    <w:rsid w:val="00B541FB"/>
    <w:rsid w:val="00B55A91"/>
    <w:rsid w:val="00B5641D"/>
    <w:rsid w:val="00B60482"/>
    <w:rsid w:val="00B6724F"/>
    <w:rsid w:val="00B6777C"/>
    <w:rsid w:val="00B7247C"/>
    <w:rsid w:val="00B72849"/>
    <w:rsid w:val="00B73449"/>
    <w:rsid w:val="00B765C0"/>
    <w:rsid w:val="00B8052B"/>
    <w:rsid w:val="00B83D3D"/>
    <w:rsid w:val="00B90D96"/>
    <w:rsid w:val="00B945F4"/>
    <w:rsid w:val="00BA1D36"/>
    <w:rsid w:val="00BA294E"/>
    <w:rsid w:val="00BA4AB4"/>
    <w:rsid w:val="00BB1455"/>
    <w:rsid w:val="00BB3C92"/>
    <w:rsid w:val="00BC0694"/>
    <w:rsid w:val="00BC30CE"/>
    <w:rsid w:val="00BD5D37"/>
    <w:rsid w:val="00BD6CF0"/>
    <w:rsid w:val="00BE01CE"/>
    <w:rsid w:val="00BE42DE"/>
    <w:rsid w:val="00BF319D"/>
    <w:rsid w:val="00BF3460"/>
    <w:rsid w:val="00C03EA7"/>
    <w:rsid w:val="00C244C6"/>
    <w:rsid w:val="00C2621D"/>
    <w:rsid w:val="00C43C4B"/>
    <w:rsid w:val="00C54482"/>
    <w:rsid w:val="00C550DF"/>
    <w:rsid w:val="00C558C8"/>
    <w:rsid w:val="00C571B2"/>
    <w:rsid w:val="00C60A3B"/>
    <w:rsid w:val="00C61946"/>
    <w:rsid w:val="00C70411"/>
    <w:rsid w:val="00C70DB1"/>
    <w:rsid w:val="00C739DD"/>
    <w:rsid w:val="00C75179"/>
    <w:rsid w:val="00C7540F"/>
    <w:rsid w:val="00C77D84"/>
    <w:rsid w:val="00C83990"/>
    <w:rsid w:val="00C83F17"/>
    <w:rsid w:val="00C93D32"/>
    <w:rsid w:val="00C96982"/>
    <w:rsid w:val="00CA1C8F"/>
    <w:rsid w:val="00CA1FBD"/>
    <w:rsid w:val="00CA3D97"/>
    <w:rsid w:val="00CB278C"/>
    <w:rsid w:val="00CB3210"/>
    <w:rsid w:val="00CB658E"/>
    <w:rsid w:val="00CC2470"/>
    <w:rsid w:val="00CC4B9C"/>
    <w:rsid w:val="00CC6BC1"/>
    <w:rsid w:val="00CD12F5"/>
    <w:rsid w:val="00CD1488"/>
    <w:rsid w:val="00CE0AF9"/>
    <w:rsid w:val="00CE429E"/>
    <w:rsid w:val="00CF03D5"/>
    <w:rsid w:val="00CF2655"/>
    <w:rsid w:val="00CF6762"/>
    <w:rsid w:val="00D0004D"/>
    <w:rsid w:val="00D00AFA"/>
    <w:rsid w:val="00D02DAA"/>
    <w:rsid w:val="00D02E48"/>
    <w:rsid w:val="00D074B3"/>
    <w:rsid w:val="00D078AC"/>
    <w:rsid w:val="00D1029D"/>
    <w:rsid w:val="00D108F2"/>
    <w:rsid w:val="00D34BA7"/>
    <w:rsid w:val="00D35882"/>
    <w:rsid w:val="00D3766D"/>
    <w:rsid w:val="00D4141F"/>
    <w:rsid w:val="00D46E5A"/>
    <w:rsid w:val="00D51419"/>
    <w:rsid w:val="00D53BC4"/>
    <w:rsid w:val="00D60F87"/>
    <w:rsid w:val="00D61A1E"/>
    <w:rsid w:val="00D64C4C"/>
    <w:rsid w:val="00D650DB"/>
    <w:rsid w:val="00D66F9C"/>
    <w:rsid w:val="00D84905"/>
    <w:rsid w:val="00D858C0"/>
    <w:rsid w:val="00D87BE1"/>
    <w:rsid w:val="00D9040A"/>
    <w:rsid w:val="00D9156C"/>
    <w:rsid w:val="00D954AC"/>
    <w:rsid w:val="00D967CE"/>
    <w:rsid w:val="00DA1372"/>
    <w:rsid w:val="00DA7E0B"/>
    <w:rsid w:val="00DB19F4"/>
    <w:rsid w:val="00DB6877"/>
    <w:rsid w:val="00DC11F4"/>
    <w:rsid w:val="00DC1981"/>
    <w:rsid w:val="00DC79CC"/>
    <w:rsid w:val="00DD0203"/>
    <w:rsid w:val="00DD36C3"/>
    <w:rsid w:val="00DD5CA6"/>
    <w:rsid w:val="00DF332C"/>
    <w:rsid w:val="00DF5AA0"/>
    <w:rsid w:val="00E03A10"/>
    <w:rsid w:val="00E073FF"/>
    <w:rsid w:val="00E11534"/>
    <w:rsid w:val="00E11AE3"/>
    <w:rsid w:val="00E133EE"/>
    <w:rsid w:val="00E13634"/>
    <w:rsid w:val="00E14E88"/>
    <w:rsid w:val="00E24B3A"/>
    <w:rsid w:val="00E25425"/>
    <w:rsid w:val="00E34D00"/>
    <w:rsid w:val="00E3765E"/>
    <w:rsid w:val="00E46C6D"/>
    <w:rsid w:val="00E51609"/>
    <w:rsid w:val="00E526D8"/>
    <w:rsid w:val="00E53562"/>
    <w:rsid w:val="00E605DB"/>
    <w:rsid w:val="00E6186B"/>
    <w:rsid w:val="00E6190A"/>
    <w:rsid w:val="00E61AD8"/>
    <w:rsid w:val="00E75BD5"/>
    <w:rsid w:val="00E76330"/>
    <w:rsid w:val="00E77D3B"/>
    <w:rsid w:val="00E83EB6"/>
    <w:rsid w:val="00E96D7B"/>
    <w:rsid w:val="00EA0C9C"/>
    <w:rsid w:val="00EB0CEF"/>
    <w:rsid w:val="00EC35DA"/>
    <w:rsid w:val="00EC4320"/>
    <w:rsid w:val="00EC6C11"/>
    <w:rsid w:val="00EC6C5E"/>
    <w:rsid w:val="00EE0A34"/>
    <w:rsid w:val="00EE5CC0"/>
    <w:rsid w:val="00EF3338"/>
    <w:rsid w:val="00EF4210"/>
    <w:rsid w:val="00EF61A2"/>
    <w:rsid w:val="00F019CC"/>
    <w:rsid w:val="00F149CA"/>
    <w:rsid w:val="00F20D59"/>
    <w:rsid w:val="00F270FD"/>
    <w:rsid w:val="00F418E6"/>
    <w:rsid w:val="00F5086E"/>
    <w:rsid w:val="00F5305B"/>
    <w:rsid w:val="00F558F1"/>
    <w:rsid w:val="00F57854"/>
    <w:rsid w:val="00F602AD"/>
    <w:rsid w:val="00F6127A"/>
    <w:rsid w:val="00F64025"/>
    <w:rsid w:val="00F64B98"/>
    <w:rsid w:val="00F711BA"/>
    <w:rsid w:val="00F71925"/>
    <w:rsid w:val="00F74213"/>
    <w:rsid w:val="00F81959"/>
    <w:rsid w:val="00F821CB"/>
    <w:rsid w:val="00F84A93"/>
    <w:rsid w:val="00F955F4"/>
    <w:rsid w:val="00F96431"/>
    <w:rsid w:val="00FB06FB"/>
    <w:rsid w:val="00FB7519"/>
    <w:rsid w:val="00FC3265"/>
    <w:rsid w:val="00FE1EDA"/>
    <w:rsid w:val="00FE1EED"/>
    <w:rsid w:val="00FF087D"/>
    <w:rsid w:val="00FF1B8E"/>
    <w:rsid w:val="00FF210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7014F"/>
  <w15:docId w15:val="{5C261BD7-9242-4ACD-9B98-5CDEC596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8EB"/>
  </w:style>
  <w:style w:type="paragraph" w:styleId="Ttulo1">
    <w:name w:val="heading 1"/>
    <w:basedOn w:val="Normal"/>
    <w:link w:val="Ttulo1Car"/>
    <w:uiPriority w:val="9"/>
    <w:qFormat/>
    <w:rsid w:val="00E5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D85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6415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664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664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513BA"/>
    <w:pPr>
      <w:spacing w:after="0" w:line="240" w:lineRule="auto"/>
    </w:pPr>
  </w:style>
  <w:style w:type="character" w:customStyle="1" w:styleId="Ttulo1Car">
    <w:name w:val="Título 1 Car"/>
    <w:basedOn w:val="Fuentedeprrafopredeter"/>
    <w:link w:val="Ttulo1"/>
    <w:uiPriority w:val="9"/>
    <w:rsid w:val="00E5356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E53562"/>
    <w:rPr>
      <w:color w:val="0000FF"/>
      <w:u w:val="single"/>
    </w:rPr>
  </w:style>
  <w:style w:type="character" w:styleId="Textoennegrita">
    <w:name w:val="Strong"/>
    <w:basedOn w:val="Fuentedeprrafopredeter"/>
    <w:uiPriority w:val="22"/>
    <w:qFormat/>
    <w:rsid w:val="00E53562"/>
    <w:rPr>
      <w:b/>
      <w:bCs/>
    </w:rPr>
  </w:style>
  <w:style w:type="character" w:styleId="nfasis">
    <w:name w:val="Emphasis"/>
    <w:basedOn w:val="Fuentedeprrafopredeter"/>
    <w:uiPriority w:val="20"/>
    <w:qFormat/>
    <w:rsid w:val="00E53562"/>
    <w:rPr>
      <w:i/>
      <w:iCs/>
    </w:rPr>
  </w:style>
  <w:style w:type="paragraph" w:styleId="NormalWeb">
    <w:name w:val="Normal (Web)"/>
    <w:basedOn w:val="Normal"/>
    <w:uiPriority w:val="99"/>
    <w:unhideWhenUsed/>
    <w:rsid w:val="00E535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415A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46649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6649F"/>
    <w:rPr>
      <w:rFonts w:asciiTheme="majorHAnsi" w:eastAsiaTheme="majorEastAsia" w:hAnsiTheme="majorHAnsi" w:cstheme="majorBidi"/>
      <w:color w:val="2F5496" w:themeColor="accent1" w:themeShade="BF"/>
    </w:rPr>
  </w:style>
  <w:style w:type="character" w:customStyle="1" w:styleId="tooltip">
    <w:name w:val="tooltip"/>
    <w:basedOn w:val="Fuentedeprrafopredeter"/>
    <w:rsid w:val="00207142"/>
  </w:style>
  <w:style w:type="character" w:customStyle="1" w:styleId="icon">
    <w:name w:val="icon"/>
    <w:basedOn w:val="Fuentedeprrafopredeter"/>
    <w:rsid w:val="00207142"/>
  </w:style>
  <w:style w:type="paragraph" w:customStyle="1" w:styleId="Default">
    <w:name w:val="Default"/>
    <w:rsid w:val="0010682E"/>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10682E"/>
    <w:rPr>
      <w:sz w:val="16"/>
      <w:szCs w:val="16"/>
    </w:rPr>
  </w:style>
  <w:style w:type="paragraph" w:styleId="Textocomentario">
    <w:name w:val="annotation text"/>
    <w:basedOn w:val="Normal"/>
    <w:link w:val="TextocomentarioCar"/>
    <w:uiPriority w:val="99"/>
    <w:semiHidden/>
    <w:unhideWhenUsed/>
    <w:rsid w:val="00106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682E"/>
    <w:rPr>
      <w:sz w:val="20"/>
      <w:szCs w:val="20"/>
    </w:rPr>
  </w:style>
  <w:style w:type="paragraph" w:styleId="Textodeglobo">
    <w:name w:val="Balloon Text"/>
    <w:basedOn w:val="Normal"/>
    <w:link w:val="TextodegloboCar"/>
    <w:uiPriority w:val="99"/>
    <w:semiHidden/>
    <w:unhideWhenUsed/>
    <w:rsid w:val="001068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82E"/>
    <w:rPr>
      <w:rFonts w:ascii="Segoe UI" w:hAnsi="Segoe UI" w:cs="Segoe UI"/>
      <w:sz w:val="18"/>
      <w:szCs w:val="18"/>
    </w:rPr>
  </w:style>
  <w:style w:type="paragraph" w:styleId="Encabezado">
    <w:name w:val="header"/>
    <w:basedOn w:val="Normal"/>
    <w:link w:val="EncabezadoCar"/>
    <w:uiPriority w:val="99"/>
    <w:unhideWhenUsed/>
    <w:rsid w:val="003C4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A72"/>
  </w:style>
  <w:style w:type="paragraph" w:styleId="Piedepgina">
    <w:name w:val="footer"/>
    <w:basedOn w:val="Normal"/>
    <w:link w:val="PiedepginaCar"/>
    <w:uiPriority w:val="99"/>
    <w:unhideWhenUsed/>
    <w:rsid w:val="003C4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A72"/>
  </w:style>
  <w:style w:type="paragraph" w:customStyle="1" w:styleId="Pa8">
    <w:name w:val="Pa8"/>
    <w:basedOn w:val="Default"/>
    <w:next w:val="Default"/>
    <w:uiPriority w:val="99"/>
    <w:rsid w:val="0054067D"/>
    <w:pPr>
      <w:spacing w:line="281" w:lineRule="atLeast"/>
    </w:pPr>
    <w:rPr>
      <w:rFonts w:ascii="Interstate Light" w:hAnsi="Interstate Light" w:cstheme="minorBidi"/>
      <w:color w:val="auto"/>
    </w:rPr>
  </w:style>
  <w:style w:type="character" w:customStyle="1" w:styleId="A7">
    <w:name w:val="A7"/>
    <w:uiPriority w:val="99"/>
    <w:rsid w:val="0054067D"/>
    <w:rPr>
      <w:rFonts w:cs="Interstate Light"/>
      <w:color w:val="000000"/>
      <w:sz w:val="22"/>
      <w:szCs w:val="22"/>
    </w:rPr>
  </w:style>
  <w:style w:type="paragraph" w:customStyle="1" w:styleId="h-1279461051">
    <w:name w:val="h-1279461051"/>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921184522">
    <w:name w:val="h192118452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469489574">
    <w:name w:val="h1469489574"/>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564161762">
    <w:name w:val="h56416176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713767819">
    <w:name w:val="h1713767819"/>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2990">
    <w:name w:val="h12990"/>
    <w:basedOn w:val="Normal"/>
    <w:link w:val="h12990Car"/>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merodelnea">
    <w:name w:val="line number"/>
    <w:basedOn w:val="Fuentedeprrafopredeter"/>
    <w:uiPriority w:val="99"/>
    <w:semiHidden/>
    <w:unhideWhenUsed/>
    <w:rsid w:val="00D967CE"/>
  </w:style>
  <w:style w:type="paragraph" w:customStyle="1" w:styleId="JMBEFirstLevel">
    <w:name w:val="JMBE First Level"/>
    <w:basedOn w:val="Sinespaciado"/>
    <w:link w:val="JMBEFirstLevelCar"/>
    <w:qFormat/>
    <w:rsid w:val="00617612"/>
    <w:pPr>
      <w:jc w:val="both"/>
    </w:pPr>
    <w:rPr>
      <w:rFonts w:ascii="Arial Narrow" w:eastAsia="Times New Roman" w:hAnsi="Arial Narrow" w:cs="Arial"/>
      <w:b/>
      <w:bCs/>
      <w:caps/>
      <w:color w:val="222222"/>
      <w:sz w:val="32"/>
      <w:szCs w:val="32"/>
      <w:lang w:val="en-US" w:eastAsia="es-ES"/>
    </w:rPr>
  </w:style>
  <w:style w:type="paragraph" w:customStyle="1" w:styleId="JMBESecondLevel">
    <w:name w:val="JMBE Second Level"/>
    <w:basedOn w:val="Sinespaciado"/>
    <w:link w:val="JMBESecondLevelCar"/>
    <w:qFormat/>
    <w:rsid w:val="00617612"/>
    <w:pPr>
      <w:jc w:val="both"/>
    </w:pPr>
    <w:rPr>
      <w:rFonts w:ascii="Arial Narrow" w:hAnsi="Arial Narrow" w:cs="Arial"/>
      <w:b/>
      <w:sz w:val="24"/>
      <w:szCs w:val="24"/>
    </w:rPr>
  </w:style>
  <w:style w:type="character" w:customStyle="1" w:styleId="SinespaciadoCar">
    <w:name w:val="Sin espaciado Car"/>
    <w:basedOn w:val="Fuentedeprrafopredeter"/>
    <w:link w:val="Sinespaciado"/>
    <w:uiPriority w:val="1"/>
    <w:rsid w:val="00D108F2"/>
  </w:style>
  <w:style w:type="character" w:customStyle="1" w:styleId="JMBEFirstLevelCar">
    <w:name w:val="JMBE First Level Car"/>
    <w:basedOn w:val="SinespaciadoCar"/>
    <w:link w:val="JMBEFirstLevel"/>
    <w:rsid w:val="00617612"/>
    <w:rPr>
      <w:rFonts w:ascii="Arial Narrow" w:eastAsia="Times New Roman" w:hAnsi="Arial Narrow" w:cs="Arial"/>
      <w:b/>
      <w:bCs/>
      <w:caps/>
      <w:color w:val="222222"/>
      <w:sz w:val="32"/>
      <w:szCs w:val="32"/>
      <w:lang w:val="en-US" w:eastAsia="es-ES"/>
    </w:rPr>
  </w:style>
  <w:style w:type="paragraph" w:customStyle="1" w:styleId="JMBEThirdLevel">
    <w:name w:val="JMBE Third Level"/>
    <w:basedOn w:val="h12990"/>
    <w:link w:val="JMBEThirdLevelCar"/>
    <w:qFormat/>
    <w:rsid w:val="00617612"/>
    <w:pPr>
      <w:spacing w:before="0" w:beforeAutospacing="0" w:after="0" w:afterAutospacing="0"/>
      <w:jc w:val="both"/>
    </w:pPr>
    <w:rPr>
      <w:rFonts w:ascii="Arial Narrow" w:hAnsi="Arial Narrow" w:cs="Arial"/>
      <w:b/>
      <w:i/>
      <w:lang w:val="en-US"/>
    </w:rPr>
  </w:style>
  <w:style w:type="character" w:customStyle="1" w:styleId="JMBESecondLevelCar">
    <w:name w:val="JMBE Second Level Car"/>
    <w:basedOn w:val="SinespaciadoCar"/>
    <w:link w:val="JMBESecondLevel"/>
    <w:rsid w:val="00617612"/>
    <w:rPr>
      <w:rFonts w:ascii="Arial Narrow" w:hAnsi="Arial Narrow" w:cs="Arial"/>
      <w:b/>
      <w:sz w:val="24"/>
      <w:szCs w:val="24"/>
    </w:rPr>
  </w:style>
  <w:style w:type="paragraph" w:customStyle="1" w:styleId="JMBETitleandauthors">
    <w:name w:val="JMBE Title and authors"/>
    <w:basedOn w:val="Sinespaciado"/>
    <w:link w:val="JMBETitleandauthorsCar"/>
    <w:qFormat/>
    <w:rsid w:val="00D108F2"/>
    <w:rPr>
      <w:rFonts w:ascii="Arial" w:eastAsia="Times New Roman" w:hAnsi="Arial" w:cs="Arial"/>
      <w:bCs/>
      <w:color w:val="222222"/>
      <w:sz w:val="32"/>
      <w:szCs w:val="32"/>
      <w:lang w:eastAsia="es-ES"/>
    </w:rPr>
  </w:style>
  <w:style w:type="character" w:customStyle="1" w:styleId="h12990Car">
    <w:name w:val="h12990 Car"/>
    <w:basedOn w:val="Fuentedeprrafopredeter"/>
    <w:link w:val="h12990"/>
    <w:rsid w:val="00D108F2"/>
    <w:rPr>
      <w:rFonts w:ascii="Times New Roman" w:eastAsia="Times New Roman" w:hAnsi="Times New Roman" w:cs="Times New Roman"/>
      <w:sz w:val="24"/>
      <w:szCs w:val="24"/>
      <w:lang w:eastAsia="es-ES"/>
    </w:rPr>
  </w:style>
  <w:style w:type="character" w:customStyle="1" w:styleId="JMBEThirdLevelCar">
    <w:name w:val="JMBE Third Level Car"/>
    <w:basedOn w:val="h12990Car"/>
    <w:link w:val="JMBEThirdLevel"/>
    <w:rsid w:val="00617612"/>
    <w:rPr>
      <w:rFonts w:ascii="Arial Narrow" w:eastAsia="Times New Roman" w:hAnsi="Arial Narrow" w:cs="Arial"/>
      <w:b/>
      <w:i/>
      <w:sz w:val="24"/>
      <w:szCs w:val="24"/>
      <w:lang w:val="en-US" w:eastAsia="es-ES"/>
    </w:rPr>
  </w:style>
  <w:style w:type="character" w:customStyle="1" w:styleId="JMBETitleandauthorsCar">
    <w:name w:val="JMBE Title and authors Car"/>
    <w:basedOn w:val="SinespaciadoCar"/>
    <w:link w:val="JMBETitleandauthors"/>
    <w:rsid w:val="00D108F2"/>
    <w:rPr>
      <w:rFonts w:ascii="Arial" w:eastAsia="Times New Roman" w:hAnsi="Arial" w:cs="Arial"/>
      <w:bCs/>
      <w:color w:val="222222"/>
      <w:sz w:val="32"/>
      <w:szCs w:val="32"/>
      <w:lang w:eastAsia="es-ES"/>
    </w:rPr>
  </w:style>
  <w:style w:type="paragraph" w:customStyle="1" w:styleId="JMBEMainText">
    <w:name w:val="JMBE Main Text"/>
    <w:basedOn w:val="Normal"/>
    <w:link w:val="JMBEMainTextCar"/>
    <w:qFormat/>
    <w:rsid w:val="00617612"/>
    <w:pPr>
      <w:spacing w:after="0" w:line="240" w:lineRule="auto"/>
      <w:ind w:firstLine="284"/>
      <w:jc w:val="both"/>
    </w:pPr>
    <w:rPr>
      <w:rFonts w:ascii="Arial Narrow" w:eastAsia="Times New Roman" w:hAnsi="Arial Narrow" w:cs="Arial"/>
      <w:bCs/>
      <w:color w:val="222222"/>
      <w:sz w:val="24"/>
      <w:szCs w:val="24"/>
      <w:lang w:eastAsia="es-ES"/>
    </w:rPr>
  </w:style>
  <w:style w:type="paragraph" w:customStyle="1" w:styleId="JMBEReferences">
    <w:name w:val="JMBE References"/>
    <w:basedOn w:val="h12990"/>
    <w:link w:val="JMBEReferencesCar"/>
    <w:qFormat/>
    <w:rsid w:val="00617612"/>
    <w:pPr>
      <w:spacing w:before="0" w:beforeAutospacing="0" w:after="0" w:afterAutospacing="0"/>
      <w:ind w:left="284" w:hanging="284"/>
      <w:jc w:val="both"/>
    </w:pPr>
    <w:rPr>
      <w:rFonts w:ascii="Arial Narrow" w:hAnsi="Arial Narrow" w:cs="Arial"/>
    </w:rPr>
  </w:style>
  <w:style w:type="character" w:customStyle="1" w:styleId="JMBEMainTextCar">
    <w:name w:val="JMBE Main Text Car"/>
    <w:basedOn w:val="Fuentedeprrafopredeter"/>
    <w:link w:val="JMBEMainText"/>
    <w:rsid w:val="00617612"/>
    <w:rPr>
      <w:rFonts w:ascii="Arial Narrow" w:eastAsia="Times New Roman" w:hAnsi="Arial Narrow" w:cs="Arial"/>
      <w:bCs/>
      <w:color w:val="222222"/>
      <w:sz w:val="24"/>
      <w:szCs w:val="24"/>
      <w:lang w:eastAsia="es-ES"/>
    </w:rPr>
  </w:style>
  <w:style w:type="character" w:customStyle="1" w:styleId="JMBEReferencesCar">
    <w:name w:val="JMBE References Car"/>
    <w:basedOn w:val="h12990Car"/>
    <w:link w:val="JMBEReferences"/>
    <w:rsid w:val="00617612"/>
    <w:rPr>
      <w:rFonts w:ascii="Arial Narrow" w:eastAsia="Times New Roman" w:hAnsi="Arial Narrow" w:cs="Arial"/>
      <w:sz w:val="24"/>
      <w:szCs w:val="24"/>
      <w:lang w:eastAsia="es-ES"/>
    </w:rPr>
  </w:style>
  <w:style w:type="table" w:styleId="Tablaconcuadrcula">
    <w:name w:val="Table Grid"/>
    <w:basedOn w:val="Tablanormal"/>
    <w:uiPriority w:val="39"/>
    <w:rsid w:val="00E133EE"/>
    <w:pPr>
      <w:spacing w:after="0" w:line="240" w:lineRule="auto"/>
    </w:pPr>
    <w:rPr>
      <w:rFonts w:ascii="Calibri" w:eastAsia="Calibri" w:hAnsi="Calibri" w:cs="Arial"/>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6E6927"/>
  </w:style>
  <w:style w:type="character" w:styleId="Mencinsinresolver">
    <w:name w:val="Unresolved Mention"/>
    <w:basedOn w:val="Fuentedeprrafopredeter"/>
    <w:uiPriority w:val="99"/>
    <w:semiHidden/>
    <w:unhideWhenUsed/>
    <w:rsid w:val="006E6927"/>
    <w:rPr>
      <w:color w:val="605E5C"/>
      <w:shd w:val="clear" w:color="auto" w:fill="E1DFDD"/>
    </w:rPr>
  </w:style>
  <w:style w:type="character" w:customStyle="1" w:styleId="text">
    <w:name w:val="text"/>
    <w:basedOn w:val="Fuentedeprrafopredeter"/>
    <w:rsid w:val="007A57B3"/>
  </w:style>
  <w:style w:type="character" w:customStyle="1" w:styleId="referenceperson-group">
    <w:name w:val="reference__person-group"/>
    <w:basedOn w:val="Fuentedeprrafopredeter"/>
    <w:rsid w:val="003D199B"/>
  </w:style>
  <w:style w:type="character" w:customStyle="1" w:styleId="referencestring-name">
    <w:name w:val="reference__string-name"/>
    <w:basedOn w:val="Fuentedeprrafopredeter"/>
    <w:rsid w:val="003D199B"/>
  </w:style>
  <w:style w:type="character" w:customStyle="1" w:styleId="referencesurname">
    <w:name w:val="reference__surname"/>
    <w:basedOn w:val="Fuentedeprrafopredeter"/>
    <w:rsid w:val="003D199B"/>
  </w:style>
  <w:style w:type="character" w:customStyle="1" w:styleId="referencegiven-names">
    <w:name w:val="reference__given-names"/>
    <w:basedOn w:val="Fuentedeprrafopredeter"/>
    <w:rsid w:val="003D199B"/>
  </w:style>
  <w:style w:type="character" w:customStyle="1" w:styleId="referenceyear">
    <w:name w:val="reference__year"/>
    <w:basedOn w:val="Fuentedeprrafopredeter"/>
    <w:rsid w:val="003D199B"/>
  </w:style>
  <w:style w:type="character" w:customStyle="1" w:styleId="referencearticle-title">
    <w:name w:val="reference__article-title"/>
    <w:basedOn w:val="Fuentedeprrafopredeter"/>
    <w:rsid w:val="003D199B"/>
  </w:style>
  <w:style w:type="character" w:customStyle="1" w:styleId="referencesource">
    <w:name w:val="reference__source"/>
    <w:basedOn w:val="Fuentedeprrafopredeter"/>
    <w:rsid w:val="003D199B"/>
  </w:style>
  <w:style w:type="character" w:customStyle="1" w:styleId="referencecomment">
    <w:name w:val="reference__comment"/>
    <w:basedOn w:val="Fuentedeprrafopredeter"/>
    <w:rsid w:val="003D199B"/>
  </w:style>
  <w:style w:type="character" w:customStyle="1" w:styleId="referencevolume">
    <w:name w:val="reference__volume"/>
    <w:basedOn w:val="Fuentedeprrafopredeter"/>
    <w:rsid w:val="003D199B"/>
  </w:style>
  <w:style w:type="character" w:customStyle="1" w:styleId="referenceissue">
    <w:name w:val="reference__issue"/>
    <w:basedOn w:val="Fuentedeprrafopredeter"/>
    <w:rsid w:val="003D199B"/>
  </w:style>
  <w:style w:type="character" w:customStyle="1" w:styleId="referencefpage">
    <w:name w:val="reference__fpage"/>
    <w:basedOn w:val="Fuentedeprrafopredeter"/>
    <w:rsid w:val="003D199B"/>
  </w:style>
  <w:style w:type="character" w:customStyle="1" w:styleId="referencelpage">
    <w:name w:val="reference__lpage"/>
    <w:basedOn w:val="Fuentedeprrafopredeter"/>
    <w:rsid w:val="003D199B"/>
  </w:style>
  <w:style w:type="paragraph" w:customStyle="1" w:styleId="nova-legacy-e-listitem">
    <w:name w:val="nova-legacy-e-list__item"/>
    <w:basedOn w:val="Normal"/>
    <w:rsid w:val="003F633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nchor-text">
    <w:name w:val="anchor-text"/>
    <w:basedOn w:val="Fuentedeprrafopredeter"/>
    <w:rsid w:val="001D56A8"/>
  </w:style>
  <w:style w:type="character" w:styleId="Hipervnculovisitado">
    <w:name w:val="FollowedHyperlink"/>
    <w:basedOn w:val="Fuentedeprrafopredeter"/>
    <w:uiPriority w:val="99"/>
    <w:semiHidden/>
    <w:unhideWhenUsed/>
    <w:rsid w:val="00102D4A"/>
    <w:rPr>
      <w:color w:val="954F72" w:themeColor="followedHyperlink"/>
      <w:u w:val="single"/>
    </w:rPr>
  </w:style>
  <w:style w:type="paragraph" w:styleId="Prrafodelista">
    <w:name w:val="List Paragraph"/>
    <w:basedOn w:val="Normal"/>
    <w:link w:val="PrrafodelistaCar"/>
    <w:uiPriority w:val="34"/>
    <w:qFormat/>
    <w:rsid w:val="00102D4A"/>
    <w:pPr>
      <w:spacing w:after="200" w:line="276" w:lineRule="auto"/>
      <w:ind w:left="720"/>
      <w:contextualSpacing/>
    </w:pPr>
    <w:rPr>
      <w:rFonts w:ascii="Calibri" w:eastAsia="SimSun" w:hAnsi="Calibri" w:cs="SimSun"/>
      <w:lang w:val="en-US"/>
    </w:rPr>
  </w:style>
  <w:style w:type="character" w:customStyle="1" w:styleId="PrrafodelistaCar">
    <w:name w:val="Párrafo de lista Car"/>
    <w:link w:val="Prrafodelista"/>
    <w:uiPriority w:val="34"/>
    <w:rsid w:val="00102D4A"/>
    <w:rPr>
      <w:rFonts w:ascii="Calibri" w:eastAsia="SimSun" w:hAnsi="Calibri" w:cs="SimSun"/>
      <w:lang w:val="en-US"/>
    </w:rPr>
  </w:style>
  <w:style w:type="paragraph" w:styleId="Descripcin">
    <w:name w:val="caption"/>
    <w:basedOn w:val="Normal"/>
    <w:next w:val="Normal"/>
    <w:qFormat/>
    <w:rsid w:val="00AD61A3"/>
    <w:pPr>
      <w:suppressAutoHyphens/>
      <w:spacing w:after="0" w:line="240" w:lineRule="auto"/>
    </w:pPr>
    <w:rPr>
      <w:rFonts w:ascii="Times New Roman" w:eastAsia="Times New Roman" w:hAnsi="Times New Roman" w:cs="Times New Roman"/>
      <w:b/>
      <w:bCs/>
      <w:sz w:val="20"/>
      <w:szCs w:val="20"/>
      <w:lang w:val="en-US" w:eastAsia="ar-SA"/>
    </w:rPr>
  </w:style>
  <w:style w:type="table" w:customStyle="1" w:styleId="TableGridLight12">
    <w:name w:val="Table Grid Light12"/>
    <w:basedOn w:val="Tablanormal"/>
    <w:uiPriority w:val="40"/>
    <w:rsid w:val="00AD61A3"/>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ss-ima1mg">
    <w:name w:val="css-ima1mg"/>
    <w:basedOn w:val="Fuentedeprrafopredeter"/>
    <w:rsid w:val="00326463"/>
  </w:style>
  <w:style w:type="paragraph" w:customStyle="1" w:styleId="HSMXH2">
    <w:name w:val="H S MX H2"/>
    <w:basedOn w:val="Ttulo2"/>
    <w:link w:val="HSMXH2Char"/>
    <w:qFormat/>
    <w:rsid w:val="00D858C0"/>
    <w:pPr>
      <w:keepNext w:val="0"/>
      <w:keepLines w:val="0"/>
      <w:spacing w:before="240" w:after="240" w:line="360" w:lineRule="auto"/>
      <w:jc w:val="both"/>
    </w:pPr>
    <w:rPr>
      <w:rFonts w:ascii="Times New Roman" w:hAnsi="Times New Roman" w:cs="Times New Roman"/>
      <w:b/>
      <w:color w:val="000000" w:themeColor="text1"/>
      <w:sz w:val="28"/>
      <w:szCs w:val="28"/>
      <w:lang w:val="en-GB" w:eastAsia="en-GB"/>
    </w:rPr>
  </w:style>
  <w:style w:type="character" w:customStyle="1" w:styleId="HSMXH2Char">
    <w:name w:val="H S MX H2 Char"/>
    <w:basedOn w:val="Ttulo2Car"/>
    <w:link w:val="HSMXH2"/>
    <w:rsid w:val="00D858C0"/>
    <w:rPr>
      <w:rFonts w:ascii="Times New Roman" w:eastAsiaTheme="majorEastAsia" w:hAnsi="Times New Roman" w:cs="Times New Roman"/>
      <w:b/>
      <w:color w:val="000000" w:themeColor="text1"/>
      <w:sz w:val="28"/>
      <w:szCs w:val="28"/>
      <w:lang w:val="en-GB" w:eastAsia="en-GB"/>
    </w:rPr>
  </w:style>
  <w:style w:type="character" w:customStyle="1" w:styleId="Ttulo2Car">
    <w:name w:val="Título 2 Car"/>
    <w:basedOn w:val="Fuentedeprrafopredeter"/>
    <w:link w:val="Ttulo2"/>
    <w:uiPriority w:val="9"/>
    <w:semiHidden/>
    <w:rsid w:val="00D858C0"/>
    <w:rPr>
      <w:rFonts w:asciiTheme="majorHAnsi" w:eastAsiaTheme="majorEastAsia" w:hAnsiTheme="majorHAnsi" w:cstheme="majorBidi"/>
      <w:color w:val="2F5496" w:themeColor="accent1" w:themeShade="BF"/>
      <w:sz w:val="26"/>
      <w:szCs w:val="26"/>
    </w:rPr>
  </w:style>
  <w:style w:type="paragraph" w:customStyle="1" w:styleId="HSMXH1">
    <w:name w:val="H S MX H1"/>
    <w:basedOn w:val="Ttulo1"/>
    <w:link w:val="HSMXH1Char"/>
    <w:qFormat/>
    <w:rsid w:val="00D858C0"/>
    <w:pPr>
      <w:spacing w:before="240" w:beforeAutospacing="0" w:after="200" w:afterAutospacing="0" w:line="360" w:lineRule="auto"/>
      <w:jc w:val="center"/>
    </w:pPr>
    <w:rPr>
      <w:rFonts w:eastAsiaTheme="majorEastAsia"/>
      <w:color w:val="000000" w:themeColor="text1"/>
      <w:sz w:val="28"/>
      <w:szCs w:val="28"/>
      <w:lang w:val="en-US"/>
    </w:rPr>
  </w:style>
  <w:style w:type="character" w:customStyle="1" w:styleId="HSMXH1Char">
    <w:name w:val="H S MX H1 Char"/>
    <w:basedOn w:val="Ttulo1Car"/>
    <w:link w:val="HSMXH1"/>
    <w:rsid w:val="00D858C0"/>
    <w:rPr>
      <w:rFonts w:ascii="Times New Roman" w:eastAsiaTheme="majorEastAsia" w:hAnsi="Times New Roman" w:cs="Times New Roman"/>
      <w:b/>
      <w:bCs/>
      <w:color w:val="000000" w:themeColor="text1"/>
      <w:kern w:val="36"/>
      <w:sz w:val="28"/>
      <w:szCs w:val="2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134465">
      <w:bodyDiv w:val="1"/>
      <w:marLeft w:val="0"/>
      <w:marRight w:val="0"/>
      <w:marTop w:val="0"/>
      <w:marBottom w:val="0"/>
      <w:divBdr>
        <w:top w:val="none" w:sz="0" w:space="0" w:color="auto"/>
        <w:left w:val="none" w:sz="0" w:space="0" w:color="auto"/>
        <w:bottom w:val="none" w:sz="0" w:space="0" w:color="auto"/>
        <w:right w:val="none" w:sz="0" w:space="0" w:color="auto"/>
      </w:divBdr>
    </w:div>
    <w:div w:id="86777350">
      <w:bodyDiv w:val="1"/>
      <w:marLeft w:val="0"/>
      <w:marRight w:val="0"/>
      <w:marTop w:val="0"/>
      <w:marBottom w:val="0"/>
      <w:divBdr>
        <w:top w:val="none" w:sz="0" w:space="0" w:color="auto"/>
        <w:left w:val="none" w:sz="0" w:space="0" w:color="auto"/>
        <w:bottom w:val="none" w:sz="0" w:space="0" w:color="auto"/>
        <w:right w:val="none" w:sz="0" w:space="0" w:color="auto"/>
      </w:divBdr>
    </w:div>
    <w:div w:id="167402970">
      <w:bodyDiv w:val="1"/>
      <w:marLeft w:val="0"/>
      <w:marRight w:val="0"/>
      <w:marTop w:val="0"/>
      <w:marBottom w:val="0"/>
      <w:divBdr>
        <w:top w:val="none" w:sz="0" w:space="0" w:color="auto"/>
        <w:left w:val="none" w:sz="0" w:space="0" w:color="auto"/>
        <w:bottom w:val="none" w:sz="0" w:space="0" w:color="auto"/>
        <w:right w:val="none" w:sz="0" w:space="0" w:color="auto"/>
      </w:divBdr>
    </w:div>
    <w:div w:id="203370430">
      <w:bodyDiv w:val="1"/>
      <w:marLeft w:val="0"/>
      <w:marRight w:val="0"/>
      <w:marTop w:val="0"/>
      <w:marBottom w:val="0"/>
      <w:divBdr>
        <w:top w:val="none" w:sz="0" w:space="0" w:color="auto"/>
        <w:left w:val="none" w:sz="0" w:space="0" w:color="auto"/>
        <w:bottom w:val="none" w:sz="0" w:space="0" w:color="auto"/>
        <w:right w:val="none" w:sz="0" w:space="0" w:color="auto"/>
      </w:divBdr>
    </w:div>
    <w:div w:id="224029428">
      <w:bodyDiv w:val="1"/>
      <w:marLeft w:val="0"/>
      <w:marRight w:val="0"/>
      <w:marTop w:val="0"/>
      <w:marBottom w:val="0"/>
      <w:divBdr>
        <w:top w:val="none" w:sz="0" w:space="0" w:color="auto"/>
        <w:left w:val="none" w:sz="0" w:space="0" w:color="auto"/>
        <w:bottom w:val="none" w:sz="0" w:space="0" w:color="auto"/>
        <w:right w:val="none" w:sz="0" w:space="0" w:color="auto"/>
      </w:divBdr>
    </w:div>
    <w:div w:id="243994430">
      <w:bodyDiv w:val="1"/>
      <w:marLeft w:val="0"/>
      <w:marRight w:val="0"/>
      <w:marTop w:val="0"/>
      <w:marBottom w:val="0"/>
      <w:divBdr>
        <w:top w:val="none" w:sz="0" w:space="0" w:color="auto"/>
        <w:left w:val="none" w:sz="0" w:space="0" w:color="auto"/>
        <w:bottom w:val="none" w:sz="0" w:space="0" w:color="auto"/>
        <w:right w:val="none" w:sz="0" w:space="0" w:color="auto"/>
      </w:divBdr>
      <w:divsChild>
        <w:div w:id="1238131594">
          <w:marLeft w:val="0"/>
          <w:marRight w:val="0"/>
          <w:marTop w:val="0"/>
          <w:marBottom w:val="0"/>
          <w:divBdr>
            <w:top w:val="none" w:sz="0" w:space="0" w:color="auto"/>
            <w:left w:val="none" w:sz="0" w:space="0" w:color="auto"/>
            <w:bottom w:val="none" w:sz="0" w:space="0" w:color="auto"/>
            <w:right w:val="none" w:sz="0" w:space="0" w:color="auto"/>
          </w:divBdr>
          <w:divsChild>
            <w:div w:id="500698549">
              <w:marLeft w:val="0"/>
              <w:marRight w:val="0"/>
              <w:marTop w:val="0"/>
              <w:marBottom w:val="0"/>
              <w:divBdr>
                <w:top w:val="none" w:sz="0" w:space="0" w:color="auto"/>
                <w:left w:val="none" w:sz="0" w:space="0" w:color="auto"/>
                <w:bottom w:val="none" w:sz="0" w:space="0" w:color="auto"/>
                <w:right w:val="none" w:sz="0" w:space="0" w:color="auto"/>
              </w:divBdr>
            </w:div>
            <w:div w:id="1434132229">
              <w:marLeft w:val="0"/>
              <w:marRight w:val="0"/>
              <w:marTop w:val="0"/>
              <w:marBottom w:val="0"/>
              <w:divBdr>
                <w:top w:val="none" w:sz="0" w:space="0" w:color="auto"/>
                <w:left w:val="none" w:sz="0" w:space="0" w:color="auto"/>
                <w:bottom w:val="none" w:sz="0" w:space="0" w:color="auto"/>
                <w:right w:val="none" w:sz="0" w:space="0" w:color="auto"/>
              </w:divBdr>
              <w:divsChild>
                <w:div w:id="279191777">
                  <w:marLeft w:val="0"/>
                  <w:marRight w:val="0"/>
                  <w:marTop w:val="0"/>
                  <w:marBottom w:val="0"/>
                  <w:divBdr>
                    <w:top w:val="none" w:sz="0" w:space="0" w:color="auto"/>
                    <w:left w:val="none" w:sz="0" w:space="0" w:color="auto"/>
                    <w:bottom w:val="none" w:sz="0" w:space="0" w:color="auto"/>
                    <w:right w:val="none" w:sz="0" w:space="0" w:color="auto"/>
                  </w:divBdr>
                </w:div>
                <w:div w:id="283122460">
                  <w:marLeft w:val="0"/>
                  <w:marRight w:val="0"/>
                  <w:marTop w:val="0"/>
                  <w:marBottom w:val="0"/>
                  <w:divBdr>
                    <w:top w:val="none" w:sz="0" w:space="0" w:color="auto"/>
                    <w:left w:val="none" w:sz="0" w:space="0" w:color="auto"/>
                    <w:bottom w:val="none" w:sz="0" w:space="0" w:color="auto"/>
                    <w:right w:val="none" w:sz="0" w:space="0" w:color="auto"/>
                  </w:divBdr>
                </w:div>
                <w:div w:id="363873047">
                  <w:marLeft w:val="0"/>
                  <w:marRight w:val="0"/>
                  <w:marTop w:val="0"/>
                  <w:marBottom w:val="0"/>
                  <w:divBdr>
                    <w:top w:val="none" w:sz="0" w:space="0" w:color="auto"/>
                    <w:left w:val="none" w:sz="0" w:space="0" w:color="auto"/>
                    <w:bottom w:val="none" w:sz="0" w:space="0" w:color="auto"/>
                    <w:right w:val="none" w:sz="0" w:space="0" w:color="auto"/>
                  </w:divBdr>
                </w:div>
                <w:div w:id="434638137">
                  <w:marLeft w:val="0"/>
                  <w:marRight w:val="0"/>
                  <w:marTop w:val="0"/>
                  <w:marBottom w:val="0"/>
                  <w:divBdr>
                    <w:top w:val="none" w:sz="0" w:space="0" w:color="auto"/>
                    <w:left w:val="none" w:sz="0" w:space="0" w:color="auto"/>
                    <w:bottom w:val="none" w:sz="0" w:space="0" w:color="auto"/>
                    <w:right w:val="none" w:sz="0" w:space="0" w:color="auto"/>
                  </w:divBdr>
                </w:div>
                <w:div w:id="1518495511">
                  <w:marLeft w:val="0"/>
                  <w:marRight w:val="0"/>
                  <w:marTop w:val="0"/>
                  <w:marBottom w:val="0"/>
                  <w:divBdr>
                    <w:top w:val="none" w:sz="0" w:space="0" w:color="auto"/>
                    <w:left w:val="none" w:sz="0" w:space="0" w:color="auto"/>
                    <w:bottom w:val="none" w:sz="0" w:space="0" w:color="auto"/>
                    <w:right w:val="none" w:sz="0" w:space="0" w:color="auto"/>
                  </w:divBdr>
                </w:div>
                <w:div w:id="1872911363">
                  <w:marLeft w:val="0"/>
                  <w:marRight w:val="0"/>
                  <w:marTop w:val="0"/>
                  <w:marBottom w:val="0"/>
                  <w:divBdr>
                    <w:top w:val="none" w:sz="0" w:space="0" w:color="auto"/>
                    <w:left w:val="none" w:sz="0" w:space="0" w:color="auto"/>
                    <w:bottom w:val="none" w:sz="0" w:space="0" w:color="auto"/>
                    <w:right w:val="none" w:sz="0" w:space="0" w:color="auto"/>
                  </w:divBdr>
                </w:div>
              </w:divsChild>
            </w:div>
            <w:div w:id="1759717841">
              <w:marLeft w:val="0"/>
              <w:marRight w:val="0"/>
              <w:marTop w:val="0"/>
              <w:marBottom w:val="0"/>
              <w:divBdr>
                <w:top w:val="none" w:sz="0" w:space="0" w:color="auto"/>
                <w:left w:val="none" w:sz="0" w:space="0" w:color="auto"/>
                <w:bottom w:val="none" w:sz="0" w:space="0" w:color="auto"/>
                <w:right w:val="none" w:sz="0" w:space="0" w:color="auto"/>
              </w:divBdr>
            </w:div>
          </w:divsChild>
        </w:div>
        <w:div w:id="1318415568">
          <w:marLeft w:val="0"/>
          <w:marRight w:val="0"/>
          <w:marTop w:val="0"/>
          <w:marBottom w:val="0"/>
          <w:divBdr>
            <w:top w:val="none" w:sz="0" w:space="0" w:color="auto"/>
            <w:left w:val="none" w:sz="0" w:space="0" w:color="auto"/>
            <w:bottom w:val="none" w:sz="0" w:space="0" w:color="auto"/>
            <w:right w:val="none" w:sz="0" w:space="0" w:color="auto"/>
          </w:divBdr>
        </w:div>
      </w:divsChild>
    </w:div>
    <w:div w:id="2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686789180">
          <w:marLeft w:val="0"/>
          <w:marRight w:val="0"/>
          <w:marTop w:val="0"/>
          <w:marBottom w:val="0"/>
          <w:divBdr>
            <w:top w:val="none" w:sz="0" w:space="0" w:color="auto"/>
            <w:left w:val="none" w:sz="0" w:space="0" w:color="auto"/>
            <w:bottom w:val="none" w:sz="0" w:space="0" w:color="auto"/>
            <w:right w:val="none" w:sz="0" w:space="0" w:color="auto"/>
          </w:divBdr>
          <w:divsChild>
            <w:div w:id="1003164229">
              <w:marLeft w:val="0"/>
              <w:marRight w:val="0"/>
              <w:marTop w:val="0"/>
              <w:marBottom w:val="0"/>
              <w:divBdr>
                <w:top w:val="none" w:sz="0" w:space="0" w:color="auto"/>
                <w:left w:val="none" w:sz="0" w:space="0" w:color="auto"/>
                <w:bottom w:val="none" w:sz="0" w:space="0" w:color="auto"/>
                <w:right w:val="none" w:sz="0" w:space="0" w:color="auto"/>
              </w:divBdr>
              <w:divsChild>
                <w:div w:id="456722931">
                  <w:marLeft w:val="0"/>
                  <w:marRight w:val="0"/>
                  <w:marTop w:val="0"/>
                  <w:marBottom w:val="0"/>
                  <w:divBdr>
                    <w:top w:val="none" w:sz="0" w:space="0" w:color="auto"/>
                    <w:left w:val="none" w:sz="0" w:space="0" w:color="auto"/>
                    <w:bottom w:val="none" w:sz="0" w:space="0" w:color="auto"/>
                    <w:right w:val="none" w:sz="0" w:space="0" w:color="auto"/>
                  </w:divBdr>
                  <w:divsChild>
                    <w:div w:id="1099594528">
                      <w:marLeft w:val="0"/>
                      <w:marRight w:val="0"/>
                      <w:marTop w:val="0"/>
                      <w:marBottom w:val="0"/>
                      <w:divBdr>
                        <w:top w:val="none" w:sz="0" w:space="0" w:color="auto"/>
                        <w:left w:val="none" w:sz="0" w:space="0" w:color="auto"/>
                        <w:bottom w:val="none" w:sz="0" w:space="0" w:color="auto"/>
                        <w:right w:val="none" w:sz="0" w:space="0" w:color="auto"/>
                      </w:divBdr>
                      <w:divsChild>
                        <w:div w:id="6786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5887">
              <w:marLeft w:val="0"/>
              <w:marRight w:val="0"/>
              <w:marTop w:val="0"/>
              <w:marBottom w:val="0"/>
              <w:divBdr>
                <w:top w:val="none" w:sz="0" w:space="0" w:color="auto"/>
                <w:left w:val="none" w:sz="0" w:space="0" w:color="auto"/>
                <w:bottom w:val="none" w:sz="0" w:space="0" w:color="auto"/>
                <w:right w:val="none" w:sz="0" w:space="0" w:color="auto"/>
              </w:divBdr>
              <w:divsChild>
                <w:div w:id="1097094141">
                  <w:marLeft w:val="0"/>
                  <w:marRight w:val="0"/>
                  <w:marTop w:val="0"/>
                  <w:marBottom w:val="0"/>
                  <w:divBdr>
                    <w:top w:val="none" w:sz="0" w:space="0" w:color="auto"/>
                    <w:left w:val="none" w:sz="0" w:space="0" w:color="auto"/>
                    <w:bottom w:val="none" w:sz="0" w:space="0" w:color="auto"/>
                    <w:right w:val="none" w:sz="0" w:space="0" w:color="auto"/>
                  </w:divBdr>
                  <w:divsChild>
                    <w:div w:id="1455714604">
                      <w:marLeft w:val="0"/>
                      <w:marRight w:val="0"/>
                      <w:marTop w:val="0"/>
                      <w:marBottom w:val="0"/>
                      <w:divBdr>
                        <w:top w:val="none" w:sz="0" w:space="0" w:color="auto"/>
                        <w:left w:val="none" w:sz="0" w:space="0" w:color="auto"/>
                        <w:bottom w:val="none" w:sz="0" w:space="0" w:color="auto"/>
                        <w:right w:val="none" w:sz="0" w:space="0" w:color="auto"/>
                      </w:divBdr>
                      <w:divsChild>
                        <w:div w:id="1312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631478">
      <w:bodyDiv w:val="1"/>
      <w:marLeft w:val="0"/>
      <w:marRight w:val="0"/>
      <w:marTop w:val="0"/>
      <w:marBottom w:val="0"/>
      <w:divBdr>
        <w:top w:val="none" w:sz="0" w:space="0" w:color="auto"/>
        <w:left w:val="none" w:sz="0" w:space="0" w:color="auto"/>
        <w:bottom w:val="none" w:sz="0" w:space="0" w:color="auto"/>
        <w:right w:val="none" w:sz="0" w:space="0" w:color="auto"/>
      </w:divBdr>
    </w:div>
    <w:div w:id="325287806">
      <w:bodyDiv w:val="1"/>
      <w:marLeft w:val="0"/>
      <w:marRight w:val="0"/>
      <w:marTop w:val="0"/>
      <w:marBottom w:val="0"/>
      <w:divBdr>
        <w:top w:val="none" w:sz="0" w:space="0" w:color="auto"/>
        <w:left w:val="none" w:sz="0" w:space="0" w:color="auto"/>
        <w:bottom w:val="none" w:sz="0" w:space="0" w:color="auto"/>
        <w:right w:val="none" w:sz="0" w:space="0" w:color="auto"/>
      </w:divBdr>
    </w:div>
    <w:div w:id="326129261">
      <w:bodyDiv w:val="1"/>
      <w:marLeft w:val="0"/>
      <w:marRight w:val="0"/>
      <w:marTop w:val="0"/>
      <w:marBottom w:val="0"/>
      <w:divBdr>
        <w:top w:val="none" w:sz="0" w:space="0" w:color="auto"/>
        <w:left w:val="none" w:sz="0" w:space="0" w:color="auto"/>
        <w:bottom w:val="none" w:sz="0" w:space="0" w:color="auto"/>
        <w:right w:val="none" w:sz="0" w:space="0" w:color="auto"/>
      </w:divBdr>
    </w:div>
    <w:div w:id="348022297">
      <w:bodyDiv w:val="1"/>
      <w:marLeft w:val="0"/>
      <w:marRight w:val="0"/>
      <w:marTop w:val="0"/>
      <w:marBottom w:val="0"/>
      <w:divBdr>
        <w:top w:val="none" w:sz="0" w:space="0" w:color="auto"/>
        <w:left w:val="none" w:sz="0" w:space="0" w:color="auto"/>
        <w:bottom w:val="none" w:sz="0" w:space="0" w:color="auto"/>
        <w:right w:val="none" w:sz="0" w:space="0" w:color="auto"/>
      </w:divBdr>
    </w:div>
    <w:div w:id="368335383">
      <w:bodyDiv w:val="1"/>
      <w:marLeft w:val="0"/>
      <w:marRight w:val="0"/>
      <w:marTop w:val="0"/>
      <w:marBottom w:val="0"/>
      <w:divBdr>
        <w:top w:val="none" w:sz="0" w:space="0" w:color="auto"/>
        <w:left w:val="none" w:sz="0" w:space="0" w:color="auto"/>
        <w:bottom w:val="none" w:sz="0" w:space="0" w:color="auto"/>
        <w:right w:val="none" w:sz="0" w:space="0" w:color="auto"/>
      </w:divBdr>
    </w:div>
    <w:div w:id="368922099">
      <w:bodyDiv w:val="1"/>
      <w:marLeft w:val="0"/>
      <w:marRight w:val="0"/>
      <w:marTop w:val="0"/>
      <w:marBottom w:val="0"/>
      <w:divBdr>
        <w:top w:val="none" w:sz="0" w:space="0" w:color="auto"/>
        <w:left w:val="none" w:sz="0" w:space="0" w:color="auto"/>
        <w:bottom w:val="none" w:sz="0" w:space="0" w:color="auto"/>
        <w:right w:val="none" w:sz="0" w:space="0" w:color="auto"/>
      </w:divBdr>
    </w:div>
    <w:div w:id="418676163">
      <w:bodyDiv w:val="1"/>
      <w:marLeft w:val="0"/>
      <w:marRight w:val="0"/>
      <w:marTop w:val="0"/>
      <w:marBottom w:val="0"/>
      <w:divBdr>
        <w:top w:val="none" w:sz="0" w:space="0" w:color="auto"/>
        <w:left w:val="none" w:sz="0" w:space="0" w:color="auto"/>
        <w:bottom w:val="none" w:sz="0" w:space="0" w:color="auto"/>
        <w:right w:val="none" w:sz="0" w:space="0" w:color="auto"/>
      </w:divBdr>
    </w:div>
    <w:div w:id="428744898">
      <w:bodyDiv w:val="1"/>
      <w:marLeft w:val="0"/>
      <w:marRight w:val="0"/>
      <w:marTop w:val="0"/>
      <w:marBottom w:val="0"/>
      <w:divBdr>
        <w:top w:val="none" w:sz="0" w:space="0" w:color="auto"/>
        <w:left w:val="none" w:sz="0" w:space="0" w:color="auto"/>
        <w:bottom w:val="none" w:sz="0" w:space="0" w:color="auto"/>
        <w:right w:val="none" w:sz="0" w:space="0" w:color="auto"/>
      </w:divBdr>
    </w:div>
    <w:div w:id="463043572">
      <w:bodyDiv w:val="1"/>
      <w:marLeft w:val="0"/>
      <w:marRight w:val="0"/>
      <w:marTop w:val="0"/>
      <w:marBottom w:val="0"/>
      <w:divBdr>
        <w:top w:val="none" w:sz="0" w:space="0" w:color="auto"/>
        <w:left w:val="none" w:sz="0" w:space="0" w:color="auto"/>
        <w:bottom w:val="none" w:sz="0" w:space="0" w:color="auto"/>
        <w:right w:val="none" w:sz="0" w:space="0" w:color="auto"/>
      </w:divBdr>
    </w:div>
    <w:div w:id="484511254">
      <w:bodyDiv w:val="1"/>
      <w:marLeft w:val="0"/>
      <w:marRight w:val="0"/>
      <w:marTop w:val="0"/>
      <w:marBottom w:val="0"/>
      <w:divBdr>
        <w:top w:val="none" w:sz="0" w:space="0" w:color="auto"/>
        <w:left w:val="none" w:sz="0" w:space="0" w:color="auto"/>
        <w:bottom w:val="none" w:sz="0" w:space="0" w:color="auto"/>
        <w:right w:val="none" w:sz="0" w:space="0" w:color="auto"/>
      </w:divBdr>
    </w:div>
    <w:div w:id="601645416">
      <w:bodyDiv w:val="1"/>
      <w:marLeft w:val="0"/>
      <w:marRight w:val="0"/>
      <w:marTop w:val="0"/>
      <w:marBottom w:val="0"/>
      <w:divBdr>
        <w:top w:val="none" w:sz="0" w:space="0" w:color="auto"/>
        <w:left w:val="none" w:sz="0" w:space="0" w:color="auto"/>
        <w:bottom w:val="none" w:sz="0" w:space="0" w:color="auto"/>
        <w:right w:val="none" w:sz="0" w:space="0" w:color="auto"/>
      </w:divBdr>
    </w:div>
    <w:div w:id="6075491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38">
          <w:marLeft w:val="0"/>
          <w:marRight w:val="0"/>
          <w:marTop w:val="0"/>
          <w:marBottom w:val="750"/>
          <w:divBdr>
            <w:top w:val="none" w:sz="0" w:space="0" w:color="auto"/>
            <w:left w:val="none" w:sz="0" w:space="0" w:color="auto"/>
            <w:bottom w:val="none" w:sz="0" w:space="0" w:color="auto"/>
            <w:right w:val="none" w:sz="0" w:space="0" w:color="auto"/>
          </w:divBdr>
        </w:div>
      </w:divsChild>
    </w:div>
    <w:div w:id="639574993">
      <w:bodyDiv w:val="1"/>
      <w:marLeft w:val="0"/>
      <w:marRight w:val="0"/>
      <w:marTop w:val="0"/>
      <w:marBottom w:val="0"/>
      <w:divBdr>
        <w:top w:val="none" w:sz="0" w:space="0" w:color="auto"/>
        <w:left w:val="none" w:sz="0" w:space="0" w:color="auto"/>
        <w:bottom w:val="none" w:sz="0" w:space="0" w:color="auto"/>
        <w:right w:val="none" w:sz="0" w:space="0" w:color="auto"/>
      </w:divBdr>
    </w:div>
    <w:div w:id="682392440">
      <w:bodyDiv w:val="1"/>
      <w:marLeft w:val="0"/>
      <w:marRight w:val="0"/>
      <w:marTop w:val="0"/>
      <w:marBottom w:val="0"/>
      <w:divBdr>
        <w:top w:val="none" w:sz="0" w:space="0" w:color="auto"/>
        <w:left w:val="none" w:sz="0" w:space="0" w:color="auto"/>
        <w:bottom w:val="none" w:sz="0" w:space="0" w:color="auto"/>
        <w:right w:val="none" w:sz="0" w:space="0" w:color="auto"/>
      </w:divBdr>
    </w:div>
    <w:div w:id="709964150">
      <w:bodyDiv w:val="1"/>
      <w:marLeft w:val="0"/>
      <w:marRight w:val="0"/>
      <w:marTop w:val="0"/>
      <w:marBottom w:val="0"/>
      <w:divBdr>
        <w:top w:val="none" w:sz="0" w:space="0" w:color="auto"/>
        <w:left w:val="none" w:sz="0" w:space="0" w:color="auto"/>
        <w:bottom w:val="none" w:sz="0" w:space="0" w:color="auto"/>
        <w:right w:val="none" w:sz="0" w:space="0" w:color="auto"/>
      </w:divBdr>
    </w:div>
    <w:div w:id="770662711">
      <w:bodyDiv w:val="1"/>
      <w:marLeft w:val="0"/>
      <w:marRight w:val="0"/>
      <w:marTop w:val="0"/>
      <w:marBottom w:val="0"/>
      <w:divBdr>
        <w:top w:val="none" w:sz="0" w:space="0" w:color="auto"/>
        <w:left w:val="none" w:sz="0" w:space="0" w:color="auto"/>
        <w:bottom w:val="none" w:sz="0" w:space="0" w:color="auto"/>
        <w:right w:val="none" w:sz="0" w:space="0" w:color="auto"/>
      </w:divBdr>
      <w:divsChild>
        <w:div w:id="160033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433404">
              <w:marLeft w:val="0"/>
              <w:marRight w:val="0"/>
              <w:marTop w:val="0"/>
              <w:marBottom w:val="0"/>
              <w:divBdr>
                <w:top w:val="none" w:sz="0" w:space="0" w:color="auto"/>
                <w:left w:val="none" w:sz="0" w:space="0" w:color="auto"/>
                <w:bottom w:val="none" w:sz="0" w:space="0" w:color="auto"/>
                <w:right w:val="none" w:sz="0" w:space="0" w:color="auto"/>
              </w:divBdr>
              <w:divsChild>
                <w:div w:id="1646356324">
                  <w:marLeft w:val="0"/>
                  <w:marRight w:val="0"/>
                  <w:marTop w:val="0"/>
                  <w:marBottom w:val="0"/>
                  <w:divBdr>
                    <w:top w:val="none" w:sz="0" w:space="0" w:color="auto"/>
                    <w:left w:val="none" w:sz="0" w:space="0" w:color="auto"/>
                    <w:bottom w:val="none" w:sz="0" w:space="0" w:color="auto"/>
                    <w:right w:val="none" w:sz="0" w:space="0" w:color="auto"/>
                  </w:divBdr>
                  <w:divsChild>
                    <w:div w:id="1603566738">
                      <w:marLeft w:val="0"/>
                      <w:marRight w:val="0"/>
                      <w:marTop w:val="0"/>
                      <w:marBottom w:val="0"/>
                      <w:divBdr>
                        <w:top w:val="none" w:sz="0" w:space="0" w:color="auto"/>
                        <w:left w:val="none" w:sz="0" w:space="0" w:color="auto"/>
                        <w:bottom w:val="none" w:sz="0" w:space="0" w:color="auto"/>
                        <w:right w:val="none" w:sz="0" w:space="0" w:color="auto"/>
                      </w:divBdr>
                    </w:div>
                    <w:div w:id="1969622636">
                      <w:marLeft w:val="0"/>
                      <w:marRight w:val="0"/>
                      <w:marTop w:val="0"/>
                      <w:marBottom w:val="0"/>
                      <w:divBdr>
                        <w:top w:val="none" w:sz="0" w:space="0" w:color="auto"/>
                        <w:left w:val="none" w:sz="0" w:space="0" w:color="auto"/>
                        <w:bottom w:val="none" w:sz="0" w:space="0" w:color="auto"/>
                        <w:right w:val="none" w:sz="0" w:space="0" w:color="auto"/>
                      </w:divBdr>
                      <w:divsChild>
                        <w:div w:id="747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508067">
      <w:bodyDiv w:val="1"/>
      <w:marLeft w:val="0"/>
      <w:marRight w:val="0"/>
      <w:marTop w:val="0"/>
      <w:marBottom w:val="0"/>
      <w:divBdr>
        <w:top w:val="none" w:sz="0" w:space="0" w:color="auto"/>
        <w:left w:val="none" w:sz="0" w:space="0" w:color="auto"/>
        <w:bottom w:val="none" w:sz="0" w:space="0" w:color="auto"/>
        <w:right w:val="none" w:sz="0" w:space="0" w:color="auto"/>
      </w:divBdr>
    </w:div>
    <w:div w:id="791368493">
      <w:bodyDiv w:val="1"/>
      <w:marLeft w:val="0"/>
      <w:marRight w:val="0"/>
      <w:marTop w:val="0"/>
      <w:marBottom w:val="0"/>
      <w:divBdr>
        <w:top w:val="none" w:sz="0" w:space="0" w:color="auto"/>
        <w:left w:val="none" w:sz="0" w:space="0" w:color="auto"/>
        <w:bottom w:val="none" w:sz="0" w:space="0" w:color="auto"/>
        <w:right w:val="none" w:sz="0" w:space="0" w:color="auto"/>
      </w:divBdr>
    </w:div>
    <w:div w:id="816724621">
      <w:bodyDiv w:val="1"/>
      <w:marLeft w:val="0"/>
      <w:marRight w:val="0"/>
      <w:marTop w:val="0"/>
      <w:marBottom w:val="0"/>
      <w:divBdr>
        <w:top w:val="none" w:sz="0" w:space="0" w:color="auto"/>
        <w:left w:val="none" w:sz="0" w:space="0" w:color="auto"/>
        <w:bottom w:val="none" w:sz="0" w:space="0" w:color="auto"/>
        <w:right w:val="none" w:sz="0" w:space="0" w:color="auto"/>
      </w:divBdr>
    </w:div>
    <w:div w:id="846865351">
      <w:bodyDiv w:val="1"/>
      <w:marLeft w:val="0"/>
      <w:marRight w:val="0"/>
      <w:marTop w:val="0"/>
      <w:marBottom w:val="0"/>
      <w:divBdr>
        <w:top w:val="none" w:sz="0" w:space="0" w:color="auto"/>
        <w:left w:val="none" w:sz="0" w:space="0" w:color="auto"/>
        <w:bottom w:val="none" w:sz="0" w:space="0" w:color="auto"/>
        <w:right w:val="none" w:sz="0" w:space="0" w:color="auto"/>
      </w:divBdr>
    </w:div>
    <w:div w:id="975262965">
      <w:bodyDiv w:val="1"/>
      <w:marLeft w:val="0"/>
      <w:marRight w:val="0"/>
      <w:marTop w:val="0"/>
      <w:marBottom w:val="0"/>
      <w:divBdr>
        <w:top w:val="none" w:sz="0" w:space="0" w:color="auto"/>
        <w:left w:val="none" w:sz="0" w:space="0" w:color="auto"/>
        <w:bottom w:val="none" w:sz="0" w:space="0" w:color="auto"/>
        <w:right w:val="none" w:sz="0" w:space="0" w:color="auto"/>
      </w:divBdr>
    </w:div>
    <w:div w:id="1006326710">
      <w:bodyDiv w:val="1"/>
      <w:marLeft w:val="0"/>
      <w:marRight w:val="0"/>
      <w:marTop w:val="0"/>
      <w:marBottom w:val="0"/>
      <w:divBdr>
        <w:top w:val="none" w:sz="0" w:space="0" w:color="auto"/>
        <w:left w:val="none" w:sz="0" w:space="0" w:color="auto"/>
        <w:bottom w:val="none" w:sz="0" w:space="0" w:color="auto"/>
        <w:right w:val="none" w:sz="0" w:space="0" w:color="auto"/>
      </w:divBdr>
    </w:div>
    <w:div w:id="1007947144">
      <w:bodyDiv w:val="1"/>
      <w:marLeft w:val="0"/>
      <w:marRight w:val="0"/>
      <w:marTop w:val="0"/>
      <w:marBottom w:val="0"/>
      <w:divBdr>
        <w:top w:val="none" w:sz="0" w:space="0" w:color="auto"/>
        <w:left w:val="none" w:sz="0" w:space="0" w:color="auto"/>
        <w:bottom w:val="none" w:sz="0" w:space="0" w:color="auto"/>
        <w:right w:val="none" w:sz="0" w:space="0" w:color="auto"/>
      </w:divBdr>
    </w:div>
    <w:div w:id="1045444767">
      <w:bodyDiv w:val="1"/>
      <w:marLeft w:val="0"/>
      <w:marRight w:val="0"/>
      <w:marTop w:val="0"/>
      <w:marBottom w:val="0"/>
      <w:divBdr>
        <w:top w:val="none" w:sz="0" w:space="0" w:color="auto"/>
        <w:left w:val="none" w:sz="0" w:space="0" w:color="auto"/>
        <w:bottom w:val="none" w:sz="0" w:space="0" w:color="auto"/>
        <w:right w:val="none" w:sz="0" w:space="0" w:color="auto"/>
      </w:divBdr>
    </w:div>
    <w:div w:id="1102799039">
      <w:bodyDiv w:val="1"/>
      <w:marLeft w:val="0"/>
      <w:marRight w:val="0"/>
      <w:marTop w:val="0"/>
      <w:marBottom w:val="0"/>
      <w:divBdr>
        <w:top w:val="none" w:sz="0" w:space="0" w:color="auto"/>
        <w:left w:val="none" w:sz="0" w:space="0" w:color="auto"/>
        <w:bottom w:val="none" w:sz="0" w:space="0" w:color="auto"/>
        <w:right w:val="none" w:sz="0" w:space="0" w:color="auto"/>
      </w:divBdr>
    </w:div>
    <w:div w:id="1115370510">
      <w:bodyDiv w:val="1"/>
      <w:marLeft w:val="0"/>
      <w:marRight w:val="0"/>
      <w:marTop w:val="0"/>
      <w:marBottom w:val="0"/>
      <w:divBdr>
        <w:top w:val="none" w:sz="0" w:space="0" w:color="auto"/>
        <w:left w:val="none" w:sz="0" w:space="0" w:color="auto"/>
        <w:bottom w:val="none" w:sz="0" w:space="0" w:color="auto"/>
        <w:right w:val="none" w:sz="0" w:space="0" w:color="auto"/>
      </w:divBdr>
      <w:divsChild>
        <w:div w:id="496380837">
          <w:marLeft w:val="0"/>
          <w:marRight w:val="0"/>
          <w:marTop w:val="0"/>
          <w:marBottom w:val="0"/>
          <w:divBdr>
            <w:top w:val="none" w:sz="0" w:space="0" w:color="auto"/>
            <w:left w:val="none" w:sz="0" w:space="0" w:color="auto"/>
            <w:bottom w:val="none" w:sz="0" w:space="0" w:color="auto"/>
            <w:right w:val="none" w:sz="0" w:space="0" w:color="auto"/>
          </w:divBdr>
          <w:divsChild>
            <w:div w:id="1861308850">
              <w:marLeft w:val="0"/>
              <w:marRight w:val="0"/>
              <w:marTop w:val="0"/>
              <w:marBottom w:val="0"/>
              <w:divBdr>
                <w:top w:val="none" w:sz="0" w:space="0" w:color="auto"/>
                <w:left w:val="none" w:sz="0" w:space="0" w:color="auto"/>
                <w:bottom w:val="none" w:sz="0" w:space="0" w:color="auto"/>
                <w:right w:val="none" w:sz="0" w:space="0" w:color="auto"/>
              </w:divBdr>
            </w:div>
            <w:div w:id="2017339385">
              <w:marLeft w:val="0"/>
              <w:marRight w:val="0"/>
              <w:marTop w:val="0"/>
              <w:marBottom w:val="0"/>
              <w:divBdr>
                <w:top w:val="none" w:sz="0" w:space="0" w:color="auto"/>
                <w:left w:val="none" w:sz="0" w:space="0" w:color="auto"/>
                <w:bottom w:val="none" w:sz="0" w:space="0" w:color="auto"/>
                <w:right w:val="none" w:sz="0" w:space="0" w:color="auto"/>
              </w:divBdr>
              <w:divsChild>
                <w:div w:id="1647081397">
                  <w:marLeft w:val="0"/>
                  <w:marRight w:val="0"/>
                  <w:marTop w:val="0"/>
                  <w:marBottom w:val="0"/>
                  <w:divBdr>
                    <w:top w:val="none" w:sz="0" w:space="0" w:color="auto"/>
                    <w:left w:val="none" w:sz="0" w:space="0" w:color="auto"/>
                    <w:bottom w:val="none" w:sz="0" w:space="0" w:color="auto"/>
                    <w:right w:val="none" w:sz="0" w:space="0" w:color="auto"/>
                  </w:divBdr>
                  <w:divsChild>
                    <w:div w:id="1478374276">
                      <w:marLeft w:val="0"/>
                      <w:marRight w:val="0"/>
                      <w:marTop w:val="0"/>
                      <w:marBottom w:val="0"/>
                      <w:divBdr>
                        <w:top w:val="none" w:sz="0" w:space="0" w:color="auto"/>
                        <w:left w:val="none" w:sz="0" w:space="0" w:color="auto"/>
                        <w:bottom w:val="none" w:sz="0" w:space="0" w:color="auto"/>
                        <w:right w:val="none" w:sz="0" w:space="0" w:color="auto"/>
                      </w:divBdr>
                      <w:divsChild>
                        <w:div w:id="10070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952962">
      <w:bodyDiv w:val="1"/>
      <w:marLeft w:val="0"/>
      <w:marRight w:val="0"/>
      <w:marTop w:val="0"/>
      <w:marBottom w:val="0"/>
      <w:divBdr>
        <w:top w:val="none" w:sz="0" w:space="0" w:color="auto"/>
        <w:left w:val="none" w:sz="0" w:space="0" w:color="auto"/>
        <w:bottom w:val="none" w:sz="0" w:space="0" w:color="auto"/>
        <w:right w:val="none" w:sz="0" w:space="0" w:color="auto"/>
      </w:divBdr>
    </w:div>
    <w:div w:id="1152867907">
      <w:bodyDiv w:val="1"/>
      <w:marLeft w:val="0"/>
      <w:marRight w:val="0"/>
      <w:marTop w:val="0"/>
      <w:marBottom w:val="0"/>
      <w:divBdr>
        <w:top w:val="none" w:sz="0" w:space="0" w:color="auto"/>
        <w:left w:val="none" w:sz="0" w:space="0" w:color="auto"/>
        <w:bottom w:val="none" w:sz="0" w:space="0" w:color="auto"/>
        <w:right w:val="none" w:sz="0" w:space="0" w:color="auto"/>
      </w:divBdr>
    </w:div>
    <w:div w:id="1213422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2923">
      <w:bodyDiv w:val="1"/>
      <w:marLeft w:val="0"/>
      <w:marRight w:val="0"/>
      <w:marTop w:val="0"/>
      <w:marBottom w:val="0"/>
      <w:divBdr>
        <w:top w:val="none" w:sz="0" w:space="0" w:color="auto"/>
        <w:left w:val="none" w:sz="0" w:space="0" w:color="auto"/>
        <w:bottom w:val="none" w:sz="0" w:space="0" w:color="auto"/>
        <w:right w:val="none" w:sz="0" w:space="0" w:color="auto"/>
      </w:divBdr>
    </w:div>
    <w:div w:id="1256405041">
      <w:bodyDiv w:val="1"/>
      <w:marLeft w:val="0"/>
      <w:marRight w:val="0"/>
      <w:marTop w:val="0"/>
      <w:marBottom w:val="0"/>
      <w:divBdr>
        <w:top w:val="none" w:sz="0" w:space="0" w:color="auto"/>
        <w:left w:val="none" w:sz="0" w:space="0" w:color="auto"/>
        <w:bottom w:val="none" w:sz="0" w:space="0" w:color="auto"/>
        <w:right w:val="none" w:sz="0" w:space="0" w:color="auto"/>
      </w:divBdr>
    </w:div>
    <w:div w:id="1270235133">
      <w:bodyDiv w:val="1"/>
      <w:marLeft w:val="0"/>
      <w:marRight w:val="0"/>
      <w:marTop w:val="0"/>
      <w:marBottom w:val="0"/>
      <w:divBdr>
        <w:top w:val="none" w:sz="0" w:space="0" w:color="auto"/>
        <w:left w:val="none" w:sz="0" w:space="0" w:color="auto"/>
        <w:bottom w:val="none" w:sz="0" w:space="0" w:color="auto"/>
        <w:right w:val="none" w:sz="0" w:space="0" w:color="auto"/>
      </w:divBdr>
      <w:divsChild>
        <w:div w:id="1221937282">
          <w:marLeft w:val="0"/>
          <w:marRight w:val="0"/>
          <w:marTop w:val="0"/>
          <w:marBottom w:val="0"/>
          <w:divBdr>
            <w:top w:val="none" w:sz="0" w:space="0" w:color="auto"/>
            <w:left w:val="none" w:sz="0" w:space="0" w:color="auto"/>
            <w:bottom w:val="none" w:sz="0" w:space="0" w:color="auto"/>
            <w:right w:val="none" w:sz="0" w:space="0" w:color="auto"/>
          </w:divBdr>
          <w:divsChild>
            <w:div w:id="607741686">
              <w:marLeft w:val="0"/>
              <w:marRight w:val="0"/>
              <w:marTop w:val="0"/>
              <w:marBottom w:val="0"/>
              <w:divBdr>
                <w:top w:val="none" w:sz="0" w:space="0" w:color="auto"/>
                <w:left w:val="none" w:sz="0" w:space="0" w:color="auto"/>
                <w:bottom w:val="none" w:sz="0" w:space="0" w:color="auto"/>
                <w:right w:val="none" w:sz="0" w:space="0" w:color="auto"/>
              </w:divBdr>
            </w:div>
            <w:div w:id="6116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4715">
      <w:bodyDiv w:val="1"/>
      <w:marLeft w:val="0"/>
      <w:marRight w:val="0"/>
      <w:marTop w:val="0"/>
      <w:marBottom w:val="0"/>
      <w:divBdr>
        <w:top w:val="none" w:sz="0" w:space="0" w:color="auto"/>
        <w:left w:val="none" w:sz="0" w:space="0" w:color="auto"/>
        <w:bottom w:val="none" w:sz="0" w:space="0" w:color="auto"/>
        <w:right w:val="none" w:sz="0" w:space="0" w:color="auto"/>
      </w:divBdr>
      <w:divsChild>
        <w:div w:id="1210806222">
          <w:marLeft w:val="0"/>
          <w:marRight w:val="0"/>
          <w:marTop w:val="0"/>
          <w:marBottom w:val="0"/>
          <w:divBdr>
            <w:top w:val="none" w:sz="0" w:space="0" w:color="auto"/>
            <w:left w:val="none" w:sz="0" w:space="0" w:color="auto"/>
            <w:bottom w:val="none" w:sz="0" w:space="0" w:color="auto"/>
            <w:right w:val="none" w:sz="0" w:space="0" w:color="auto"/>
          </w:divBdr>
        </w:div>
      </w:divsChild>
    </w:div>
    <w:div w:id="1351758651">
      <w:bodyDiv w:val="1"/>
      <w:marLeft w:val="0"/>
      <w:marRight w:val="0"/>
      <w:marTop w:val="0"/>
      <w:marBottom w:val="0"/>
      <w:divBdr>
        <w:top w:val="none" w:sz="0" w:space="0" w:color="auto"/>
        <w:left w:val="none" w:sz="0" w:space="0" w:color="auto"/>
        <w:bottom w:val="none" w:sz="0" w:space="0" w:color="auto"/>
        <w:right w:val="none" w:sz="0" w:space="0" w:color="auto"/>
      </w:divBdr>
    </w:div>
    <w:div w:id="1372150787">
      <w:bodyDiv w:val="1"/>
      <w:marLeft w:val="0"/>
      <w:marRight w:val="0"/>
      <w:marTop w:val="0"/>
      <w:marBottom w:val="0"/>
      <w:divBdr>
        <w:top w:val="none" w:sz="0" w:space="0" w:color="auto"/>
        <w:left w:val="none" w:sz="0" w:space="0" w:color="auto"/>
        <w:bottom w:val="none" w:sz="0" w:space="0" w:color="auto"/>
        <w:right w:val="none" w:sz="0" w:space="0" w:color="auto"/>
      </w:divBdr>
    </w:div>
    <w:div w:id="1397167987">
      <w:bodyDiv w:val="1"/>
      <w:marLeft w:val="0"/>
      <w:marRight w:val="0"/>
      <w:marTop w:val="0"/>
      <w:marBottom w:val="0"/>
      <w:divBdr>
        <w:top w:val="none" w:sz="0" w:space="0" w:color="auto"/>
        <w:left w:val="none" w:sz="0" w:space="0" w:color="auto"/>
        <w:bottom w:val="none" w:sz="0" w:space="0" w:color="auto"/>
        <w:right w:val="none" w:sz="0" w:space="0" w:color="auto"/>
      </w:divBdr>
    </w:div>
    <w:div w:id="1438253958">
      <w:bodyDiv w:val="1"/>
      <w:marLeft w:val="0"/>
      <w:marRight w:val="0"/>
      <w:marTop w:val="0"/>
      <w:marBottom w:val="0"/>
      <w:divBdr>
        <w:top w:val="none" w:sz="0" w:space="0" w:color="auto"/>
        <w:left w:val="none" w:sz="0" w:space="0" w:color="auto"/>
        <w:bottom w:val="none" w:sz="0" w:space="0" w:color="auto"/>
        <w:right w:val="none" w:sz="0" w:space="0" w:color="auto"/>
      </w:divBdr>
    </w:div>
    <w:div w:id="1439448240">
      <w:bodyDiv w:val="1"/>
      <w:marLeft w:val="0"/>
      <w:marRight w:val="0"/>
      <w:marTop w:val="0"/>
      <w:marBottom w:val="0"/>
      <w:divBdr>
        <w:top w:val="none" w:sz="0" w:space="0" w:color="auto"/>
        <w:left w:val="none" w:sz="0" w:space="0" w:color="auto"/>
        <w:bottom w:val="none" w:sz="0" w:space="0" w:color="auto"/>
        <w:right w:val="none" w:sz="0" w:space="0" w:color="auto"/>
      </w:divBdr>
    </w:div>
    <w:div w:id="1440644365">
      <w:bodyDiv w:val="1"/>
      <w:marLeft w:val="0"/>
      <w:marRight w:val="0"/>
      <w:marTop w:val="0"/>
      <w:marBottom w:val="0"/>
      <w:divBdr>
        <w:top w:val="none" w:sz="0" w:space="0" w:color="auto"/>
        <w:left w:val="none" w:sz="0" w:space="0" w:color="auto"/>
        <w:bottom w:val="none" w:sz="0" w:space="0" w:color="auto"/>
        <w:right w:val="none" w:sz="0" w:space="0" w:color="auto"/>
      </w:divBdr>
    </w:div>
    <w:div w:id="1459715806">
      <w:bodyDiv w:val="1"/>
      <w:marLeft w:val="0"/>
      <w:marRight w:val="0"/>
      <w:marTop w:val="0"/>
      <w:marBottom w:val="0"/>
      <w:divBdr>
        <w:top w:val="none" w:sz="0" w:space="0" w:color="auto"/>
        <w:left w:val="none" w:sz="0" w:space="0" w:color="auto"/>
        <w:bottom w:val="none" w:sz="0" w:space="0" w:color="auto"/>
        <w:right w:val="none" w:sz="0" w:space="0" w:color="auto"/>
      </w:divBdr>
      <w:divsChild>
        <w:div w:id="472597356">
          <w:marLeft w:val="0"/>
          <w:marRight w:val="0"/>
          <w:marTop w:val="0"/>
          <w:marBottom w:val="0"/>
          <w:divBdr>
            <w:top w:val="none" w:sz="0" w:space="0" w:color="auto"/>
            <w:left w:val="none" w:sz="0" w:space="0" w:color="auto"/>
            <w:bottom w:val="none" w:sz="0" w:space="0" w:color="auto"/>
            <w:right w:val="none" w:sz="0" w:space="0" w:color="auto"/>
          </w:divBdr>
        </w:div>
        <w:div w:id="604270455">
          <w:marLeft w:val="0"/>
          <w:marRight w:val="0"/>
          <w:marTop w:val="0"/>
          <w:marBottom w:val="0"/>
          <w:divBdr>
            <w:top w:val="none" w:sz="0" w:space="0" w:color="auto"/>
            <w:left w:val="none" w:sz="0" w:space="0" w:color="auto"/>
            <w:bottom w:val="none" w:sz="0" w:space="0" w:color="auto"/>
            <w:right w:val="none" w:sz="0" w:space="0" w:color="auto"/>
          </w:divBdr>
        </w:div>
        <w:div w:id="1070465662">
          <w:marLeft w:val="0"/>
          <w:marRight w:val="0"/>
          <w:marTop w:val="0"/>
          <w:marBottom w:val="0"/>
          <w:divBdr>
            <w:top w:val="none" w:sz="0" w:space="0" w:color="auto"/>
            <w:left w:val="none" w:sz="0" w:space="0" w:color="auto"/>
            <w:bottom w:val="none" w:sz="0" w:space="0" w:color="auto"/>
            <w:right w:val="none" w:sz="0" w:space="0" w:color="auto"/>
          </w:divBdr>
        </w:div>
        <w:div w:id="1288703443">
          <w:marLeft w:val="0"/>
          <w:marRight w:val="0"/>
          <w:marTop w:val="0"/>
          <w:marBottom w:val="0"/>
          <w:divBdr>
            <w:top w:val="none" w:sz="0" w:space="0" w:color="auto"/>
            <w:left w:val="none" w:sz="0" w:space="0" w:color="auto"/>
            <w:bottom w:val="none" w:sz="0" w:space="0" w:color="auto"/>
            <w:right w:val="none" w:sz="0" w:space="0" w:color="auto"/>
          </w:divBdr>
        </w:div>
        <w:div w:id="1713458833">
          <w:marLeft w:val="0"/>
          <w:marRight w:val="0"/>
          <w:marTop w:val="0"/>
          <w:marBottom w:val="0"/>
          <w:divBdr>
            <w:top w:val="none" w:sz="0" w:space="0" w:color="auto"/>
            <w:left w:val="none" w:sz="0" w:space="0" w:color="auto"/>
            <w:bottom w:val="none" w:sz="0" w:space="0" w:color="auto"/>
            <w:right w:val="none" w:sz="0" w:space="0" w:color="auto"/>
          </w:divBdr>
        </w:div>
      </w:divsChild>
    </w:div>
    <w:div w:id="1459908943">
      <w:bodyDiv w:val="1"/>
      <w:marLeft w:val="0"/>
      <w:marRight w:val="0"/>
      <w:marTop w:val="0"/>
      <w:marBottom w:val="0"/>
      <w:divBdr>
        <w:top w:val="none" w:sz="0" w:space="0" w:color="auto"/>
        <w:left w:val="none" w:sz="0" w:space="0" w:color="auto"/>
        <w:bottom w:val="none" w:sz="0" w:space="0" w:color="auto"/>
        <w:right w:val="none" w:sz="0" w:space="0" w:color="auto"/>
      </w:divBdr>
      <w:divsChild>
        <w:div w:id="611012141">
          <w:marLeft w:val="0"/>
          <w:marRight w:val="0"/>
          <w:marTop w:val="0"/>
          <w:marBottom w:val="0"/>
          <w:divBdr>
            <w:top w:val="none" w:sz="0" w:space="0" w:color="auto"/>
            <w:left w:val="none" w:sz="0" w:space="0" w:color="auto"/>
            <w:bottom w:val="none" w:sz="0" w:space="0" w:color="auto"/>
            <w:right w:val="none" w:sz="0" w:space="0" w:color="auto"/>
          </w:divBdr>
          <w:divsChild>
            <w:div w:id="444348148">
              <w:marLeft w:val="0"/>
              <w:marRight w:val="0"/>
              <w:marTop w:val="0"/>
              <w:marBottom w:val="0"/>
              <w:divBdr>
                <w:top w:val="none" w:sz="0" w:space="0" w:color="auto"/>
                <w:left w:val="none" w:sz="0" w:space="0" w:color="auto"/>
                <w:bottom w:val="none" w:sz="0" w:space="0" w:color="auto"/>
                <w:right w:val="none" w:sz="0" w:space="0" w:color="auto"/>
              </w:divBdr>
            </w:div>
            <w:div w:id="481392246">
              <w:marLeft w:val="0"/>
              <w:marRight w:val="0"/>
              <w:marTop w:val="0"/>
              <w:marBottom w:val="0"/>
              <w:divBdr>
                <w:top w:val="none" w:sz="0" w:space="0" w:color="auto"/>
                <w:left w:val="none" w:sz="0" w:space="0" w:color="auto"/>
                <w:bottom w:val="none" w:sz="0" w:space="0" w:color="auto"/>
                <w:right w:val="none" w:sz="0" w:space="0" w:color="auto"/>
              </w:divBdr>
            </w:div>
            <w:div w:id="576401618">
              <w:marLeft w:val="0"/>
              <w:marRight w:val="0"/>
              <w:marTop w:val="0"/>
              <w:marBottom w:val="0"/>
              <w:divBdr>
                <w:top w:val="none" w:sz="0" w:space="0" w:color="auto"/>
                <w:left w:val="none" w:sz="0" w:space="0" w:color="auto"/>
                <w:bottom w:val="none" w:sz="0" w:space="0" w:color="auto"/>
                <w:right w:val="none" w:sz="0" w:space="0" w:color="auto"/>
              </w:divBdr>
              <w:divsChild>
                <w:div w:id="1677730125">
                  <w:marLeft w:val="0"/>
                  <w:marRight w:val="0"/>
                  <w:marTop w:val="0"/>
                  <w:marBottom w:val="0"/>
                  <w:divBdr>
                    <w:top w:val="none" w:sz="0" w:space="0" w:color="auto"/>
                    <w:left w:val="none" w:sz="0" w:space="0" w:color="auto"/>
                    <w:bottom w:val="none" w:sz="0" w:space="0" w:color="auto"/>
                    <w:right w:val="none" w:sz="0" w:space="0" w:color="auto"/>
                  </w:divBdr>
                </w:div>
              </w:divsChild>
            </w:div>
            <w:div w:id="655577318">
              <w:marLeft w:val="0"/>
              <w:marRight w:val="0"/>
              <w:marTop w:val="0"/>
              <w:marBottom w:val="0"/>
              <w:divBdr>
                <w:top w:val="none" w:sz="0" w:space="0" w:color="auto"/>
                <w:left w:val="none" w:sz="0" w:space="0" w:color="auto"/>
                <w:bottom w:val="none" w:sz="0" w:space="0" w:color="auto"/>
                <w:right w:val="none" w:sz="0" w:space="0" w:color="auto"/>
              </w:divBdr>
              <w:divsChild>
                <w:div w:id="2028091373">
                  <w:marLeft w:val="0"/>
                  <w:marRight w:val="0"/>
                  <w:marTop w:val="0"/>
                  <w:marBottom w:val="0"/>
                  <w:divBdr>
                    <w:top w:val="none" w:sz="0" w:space="0" w:color="auto"/>
                    <w:left w:val="none" w:sz="0" w:space="0" w:color="auto"/>
                    <w:bottom w:val="none" w:sz="0" w:space="0" w:color="auto"/>
                    <w:right w:val="none" w:sz="0" w:space="0" w:color="auto"/>
                  </w:divBdr>
                </w:div>
              </w:divsChild>
            </w:div>
            <w:div w:id="930507972">
              <w:marLeft w:val="0"/>
              <w:marRight w:val="0"/>
              <w:marTop w:val="0"/>
              <w:marBottom w:val="0"/>
              <w:divBdr>
                <w:top w:val="none" w:sz="0" w:space="0" w:color="auto"/>
                <w:left w:val="none" w:sz="0" w:space="0" w:color="auto"/>
                <w:bottom w:val="none" w:sz="0" w:space="0" w:color="auto"/>
                <w:right w:val="none" w:sz="0" w:space="0" w:color="auto"/>
              </w:divBdr>
            </w:div>
            <w:div w:id="1045526809">
              <w:marLeft w:val="0"/>
              <w:marRight w:val="0"/>
              <w:marTop w:val="0"/>
              <w:marBottom w:val="0"/>
              <w:divBdr>
                <w:top w:val="none" w:sz="0" w:space="0" w:color="auto"/>
                <w:left w:val="none" w:sz="0" w:space="0" w:color="auto"/>
                <w:bottom w:val="none" w:sz="0" w:space="0" w:color="auto"/>
                <w:right w:val="none" w:sz="0" w:space="0" w:color="auto"/>
              </w:divBdr>
            </w:div>
            <w:div w:id="1267426765">
              <w:marLeft w:val="0"/>
              <w:marRight w:val="0"/>
              <w:marTop w:val="0"/>
              <w:marBottom w:val="0"/>
              <w:divBdr>
                <w:top w:val="none" w:sz="0" w:space="0" w:color="auto"/>
                <w:left w:val="none" w:sz="0" w:space="0" w:color="auto"/>
                <w:bottom w:val="none" w:sz="0" w:space="0" w:color="auto"/>
                <w:right w:val="none" w:sz="0" w:space="0" w:color="auto"/>
              </w:divBdr>
            </w:div>
            <w:div w:id="1595673136">
              <w:marLeft w:val="0"/>
              <w:marRight w:val="0"/>
              <w:marTop w:val="0"/>
              <w:marBottom w:val="0"/>
              <w:divBdr>
                <w:top w:val="none" w:sz="0" w:space="0" w:color="auto"/>
                <w:left w:val="none" w:sz="0" w:space="0" w:color="auto"/>
                <w:bottom w:val="none" w:sz="0" w:space="0" w:color="auto"/>
                <w:right w:val="none" w:sz="0" w:space="0" w:color="auto"/>
              </w:divBdr>
            </w:div>
          </w:divsChild>
        </w:div>
        <w:div w:id="1747991792">
          <w:marLeft w:val="0"/>
          <w:marRight w:val="0"/>
          <w:marTop w:val="0"/>
          <w:marBottom w:val="0"/>
          <w:divBdr>
            <w:top w:val="none" w:sz="0" w:space="0" w:color="auto"/>
            <w:left w:val="none" w:sz="0" w:space="0" w:color="auto"/>
            <w:bottom w:val="none" w:sz="0" w:space="0" w:color="auto"/>
            <w:right w:val="none" w:sz="0" w:space="0" w:color="auto"/>
          </w:divBdr>
          <w:divsChild>
            <w:div w:id="104733781">
              <w:marLeft w:val="0"/>
              <w:marRight w:val="0"/>
              <w:marTop w:val="0"/>
              <w:marBottom w:val="0"/>
              <w:divBdr>
                <w:top w:val="none" w:sz="0" w:space="0" w:color="auto"/>
                <w:left w:val="none" w:sz="0" w:space="0" w:color="auto"/>
                <w:bottom w:val="none" w:sz="0" w:space="0" w:color="auto"/>
                <w:right w:val="none" w:sz="0" w:space="0" w:color="auto"/>
              </w:divBdr>
              <w:divsChild>
                <w:div w:id="42602751">
                  <w:marLeft w:val="0"/>
                  <w:marRight w:val="0"/>
                  <w:marTop w:val="0"/>
                  <w:marBottom w:val="0"/>
                  <w:divBdr>
                    <w:top w:val="none" w:sz="0" w:space="0" w:color="auto"/>
                    <w:left w:val="none" w:sz="0" w:space="0" w:color="auto"/>
                    <w:bottom w:val="none" w:sz="0" w:space="0" w:color="auto"/>
                    <w:right w:val="none" w:sz="0" w:space="0" w:color="auto"/>
                  </w:divBdr>
                  <w:divsChild>
                    <w:div w:id="1039165310">
                      <w:marLeft w:val="0"/>
                      <w:marRight w:val="0"/>
                      <w:marTop w:val="0"/>
                      <w:marBottom w:val="0"/>
                      <w:divBdr>
                        <w:top w:val="none" w:sz="0" w:space="0" w:color="auto"/>
                        <w:left w:val="none" w:sz="0" w:space="0" w:color="auto"/>
                        <w:bottom w:val="none" w:sz="0" w:space="0" w:color="auto"/>
                        <w:right w:val="none" w:sz="0" w:space="0" w:color="auto"/>
                      </w:divBdr>
                      <w:divsChild>
                        <w:div w:id="1116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5188">
      <w:bodyDiv w:val="1"/>
      <w:marLeft w:val="0"/>
      <w:marRight w:val="0"/>
      <w:marTop w:val="0"/>
      <w:marBottom w:val="0"/>
      <w:divBdr>
        <w:top w:val="none" w:sz="0" w:space="0" w:color="auto"/>
        <w:left w:val="none" w:sz="0" w:space="0" w:color="auto"/>
        <w:bottom w:val="none" w:sz="0" w:space="0" w:color="auto"/>
        <w:right w:val="none" w:sz="0" w:space="0" w:color="auto"/>
      </w:divBdr>
      <w:divsChild>
        <w:div w:id="389379741">
          <w:marLeft w:val="0"/>
          <w:marRight w:val="0"/>
          <w:marTop w:val="0"/>
          <w:marBottom w:val="0"/>
          <w:divBdr>
            <w:top w:val="none" w:sz="0" w:space="0" w:color="auto"/>
            <w:left w:val="none" w:sz="0" w:space="0" w:color="auto"/>
            <w:bottom w:val="none" w:sz="0" w:space="0" w:color="auto"/>
            <w:right w:val="none" w:sz="0" w:space="0" w:color="auto"/>
          </w:divBdr>
          <w:divsChild>
            <w:div w:id="814416781">
              <w:marLeft w:val="0"/>
              <w:marRight w:val="0"/>
              <w:marTop w:val="0"/>
              <w:marBottom w:val="0"/>
              <w:divBdr>
                <w:top w:val="none" w:sz="0" w:space="0" w:color="auto"/>
                <w:left w:val="none" w:sz="0" w:space="0" w:color="auto"/>
                <w:bottom w:val="none" w:sz="0" w:space="0" w:color="auto"/>
                <w:right w:val="none" w:sz="0" w:space="0" w:color="auto"/>
              </w:divBdr>
            </w:div>
            <w:div w:id="12895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0897">
      <w:bodyDiv w:val="1"/>
      <w:marLeft w:val="0"/>
      <w:marRight w:val="0"/>
      <w:marTop w:val="0"/>
      <w:marBottom w:val="0"/>
      <w:divBdr>
        <w:top w:val="none" w:sz="0" w:space="0" w:color="auto"/>
        <w:left w:val="none" w:sz="0" w:space="0" w:color="auto"/>
        <w:bottom w:val="none" w:sz="0" w:space="0" w:color="auto"/>
        <w:right w:val="none" w:sz="0" w:space="0" w:color="auto"/>
      </w:divBdr>
    </w:div>
    <w:div w:id="1586646396">
      <w:bodyDiv w:val="1"/>
      <w:marLeft w:val="0"/>
      <w:marRight w:val="0"/>
      <w:marTop w:val="0"/>
      <w:marBottom w:val="0"/>
      <w:divBdr>
        <w:top w:val="none" w:sz="0" w:space="0" w:color="auto"/>
        <w:left w:val="none" w:sz="0" w:space="0" w:color="auto"/>
        <w:bottom w:val="none" w:sz="0" w:space="0" w:color="auto"/>
        <w:right w:val="none" w:sz="0" w:space="0" w:color="auto"/>
      </w:divBdr>
    </w:div>
    <w:div w:id="1621648467">
      <w:bodyDiv w:val="1"/>
      <w:marLeft w:val="0"/>
      <w:marRight w:val="0"/>
      <w:marTop w:val="0"/>
      <w:marBottom w:val="0"/>
      <w:divBdr>
        <w:top w:val="none" w:sz="0" w:space="0" w:color="auto"/>
        <w:left w:val="none" w:sz="0" w:space="0" w:color="auto"/>
        <w:bottom w:val="none" w:sz="0" w:space="0" w:color="auto"/>
        <w:right w:val="none" w:sz="0" w:space="0" w:color="auto"/>
      </w:divBdr>
    </w:div>
    <w:div w:id="1622959398">
      <w:bodyDiv w:val="1"/>
      <w:marLeft w:val="0"/>
      <w:marRight w:val="0"/>
      <w:marTop w:val="0"/>
      <w:marBottom w:val="0"/>
      <w:divBdr>
        <w:top w:val="none" w:sz="0" w:space="0" w:color="auto"/>
        <w:left w:val="none" w:sz="0" w:space="0" w:color="auto"/>
        <w:bottom w:val="none" w:sz="0" w:space="0" w:color="auto"/>
        <w:right w:val="none" w:sz="0" w:space="0" w:color="auto"/>
      </w:divBdr>
    </w:div>
    <w:div w:id="1672679289">
      <w:bodyDiv w:val="1"/>
      <w:marLeft w:val="0"/>
      <w:marRight w:val="0"/>
      <w:marTop w:val="0"/>
      <w:marBottom w:val="0"/>
      <w:divBdr>
        <w:top w:val="none" w:sz="0" w:space="0" w:color="auto"/>
        <w:left w:val="none" w:sz="0" w:space="0" w:color="auto"/>
        <w:bottom w:val="none" w:sz="0" w:space="0" w:color="auto"/>
        <w:right w:val="none" w:sz="0" w:space="0" w:color="auto"/>
      </w:divBdr>
    </w:div>
    <w:div w:id="1682311820">
      <w:bodyDiv w:val="1"/>
      <w:marLeft w:val="0"/>
      <w:marRight w:val="0"/>
      <w:marTop w:val="0"/>
      <w:marBottom w:val="0"/>
      <w:divBdr>
        <w:top w:val="none" w:sz="0" w:space="0" w:color="auto"/>
        <w:left w:val="none" w:sz="0" w:space="0" w:color="auto"/>
        <w:bottom w:val="none" w:sz="0" w:space="0" w:color="auto"/>
        <w:right w:val="none" w:sz="0" w:space="0" w:color="auto"/>
      </w:divBdr>
    </w:div>
    <w:div w:id="1694528154">
      <w:bodyDiv w:val="1"/>
      <w:marLeft w:val="0"/>
      <w:marRight w:val="0"/>
      <w:marTop w:val="0"/>
      <w:marBottom w:val="0"/>
      <w:divBdr>
        <w:top w:val="none" w:sz="0" w:space="0" w:color="auto"/>
        <w:left w:val="none" w:sz="0" w:space="0" w:color="auto"/>
        <w:bottom w:val="none" w:sz="0" w:space="0" w:color="auto"/>
        <w:right w:val="none" w:sz="0" w:space="0" w:color="auto"/>
      </w:divBdr>
    </w:div>
    <w:div w:id="1733887270">
      <w:bodyDiv w:val="1"/>
      <w:marLeft w:val="0"/>
      <w:marRight w:val="0"/>
      <w:marTop w:val="0"/>
      <w:marBottom w:val="0"/>
      <w:divBdr>
        <w:top w:val="none" w:sz="0" w:space="0" w:color="auto"/>
        <w:left w:val="none" w:sz="0" w:space="0" w:color="auto"/>
        <w:bottom w:val="none" w:sz="0" w:space="0" w:color="auto"/>
        <w:right w:val="none" w:sz="0" w:space="0" w:color="auto"/>
      </w:divBdr>
    </w:div>
    <w:div w:id="1819954494">
      <w:bodyDiv w:val="1"/>
      <w:marLeft w:val="0"/>
      <w:marRight w:val="0"/>
      <w:marTop w:val="0"/>
      <w:marBottom w:val="0"/>
      <w:divBdr>
        <w:top w:val="none" w:sz="0" w:space="0" w:color="auto"/>
        <w:left w:val="none" w:sz="0" w:space="0" w:color="auto"/>
        <w:bottom w:val="none" w:sz="0" w:space="0" w:color="auto"/>
        <w:right w:val="none" w:sz="0" w:space="0" w:color="auto"/>
      </w:divBdr>
      <w:divsChild>
        <w:div w:id="1565873634">
          <w:marLeft w:val="0"/>
          <w:marRight w:val="0"/>
          <w:marTop w:val="0"/>
          <w:marBottom w:val="0"/>
          <w:divBdr>
            <w:top w:val="none" w:sz="0" w:space="0" w:color="auto"/>
            <w:left w:val="none" w:sz="0" w:space="0" w:color="auto"/>
            <w:bottom w:val="none" w:sz="0" w:space="0" w:color="auto"/>
            <w:right w:val="none" w:sz="0" w:space="0" w:color="auto"/>
          </w:divBdr>
        </w:div>
      </w:divsChild>
    </w:div>
    <w:div w:id="1908222159">
      <w:bodyDiv w:val="1"/>
      <w:marLeft w:val="0"/>
      <w:marRight w:val="0"/>
      <w:marTop w:val="0"/>
      <w:marBottom w:val="0"/>
      <w:divBdr>
        <w:top w:val="none" w:sz="0" w:space="0" w:color="auto"/>
        <w:left w:val="none" w:sz="0" w:space="0" w:color="auto"/>
        <w:bottom w:val="none" w:sz="0" w:space="0" w:color="auto"/>
        <w:right w:val="none" w:sz="0" w:space="0" w:color="auto"/>
      </w:divBdr>
      <w:divsChild>
        <w:div w:id="520045432">
          <w:marLeft w:val="0"/>
          <w:marRight w:val="0"/>
          <w:marTop w:val="0"/>
          <w:marBottom w:val="0"/>
          <w:divBdr>
            <w:top w:val="none" w:sz="0" w:space="0" w:color="auto"/>
            <w:left w:val="none" w:sz="0" w:space="0" w:color="auto"/>
            <w:bottom w:val="none" w:sz="0" w:space="0" w:color="auto"/>
            <w:right w:val="none" w:sz="0" w:space="0" w:color="auto"/>
          </w:divBdr>
        </w:div>
      </w:divsChild>
    </w:div>
    <w:div w:id="1916083172">
      <w:bodyDiv w:val="1"/>
      <w:marLeft w:val="0"/>
      <w:marRight w:val="0"/>
      <w:marTop w:val="0"/>
      <w:marBottom w:val="0"/>
      <w:divBdr>
        <w:top w:val="none" w:sz="0" w:space="0" w:color="auto"/>
        <w:left w:val="none" w:sz="0" w:space="0" w:color="auto"/>
        <w:bottom w:val="none" w:sz="0" w:space="0" w:color="auto"/>
        <w:right w:val="none" w:sz="0" w:space="0" w:color="auto"/>
      </w:divBdr>
    </w:div>
    <w:div w:id="2064789561">
      <w:bodyDiv w:val="1"/>
      <w:marLeft w:val="0"/>
      <w:marRight w:val="0"/>
      <w:marTop w:val="0"/>
      <w:marBottom w:val="0"/>
      <w:divBdr>
        <w:top w:val="none" w:sz="0" w:space="0" w:color="auto"/>
        <w:left w:val="none" w:sz="0" w:space="0" w:color="auto"/>
        <w:bottom w:val="none" w:sz="0" w:space="0" w:color="auto"/>
        <w:right w:val="none" w:sz="0" w:space="0" w:color="auto"/>
      </w:divBdr>
    </w:div>
    <w:div w:id="2065785250">
      <w:bodyDiv w:val="1"/>
      <w:marLeft w:val="0"/>
      <w:marRight w:val="0"/>
      <w:marTop w:val="0"/>
      <w:marBottom w:val="0"/>
      <w:divBdr>
        <w:top w:val="none" w:sz="0" w:space="0" w:color="auto"/>
        <w:left w:val="none" w:sz="0" w:space="0" w:color="auto"/>
        <w:bottom w:val="none" w:sz="0" w:space="0" w:color="auto"/>
        <w:right w:val="none" w:sz="0" w:space="0" w:color="auto"/>
      </w:divBdr>
      <w:divsChild>
        <w:div w:id="1288125874">
          <w:marLeft w:val="0"/>
          <w:marRight w:val="0"/>
          <w:marTop w:val="0"/>
          <w:marBottom w:val="0"/>
          <w:divBdr>
            <w:top w:val="none" w:sz="0" w:space="0" w:color="auto"/>
            <w:left w:val="none" w:sz="0" w:space="0" w:color="auto"/>
            <w:bottom w:val="none" w:sz="0" w:space="0" w:color="auto"/>
            <w:right w:val="none" w:sz="0" w:space="0" w:color="auto"/>
          </w:divBdr>
          <w:divsChild>
            <w:div w:id="289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1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Nat20</b:Tag>
    <b:SourceType>Report</b:SourceType>
    <b:Guid>{23B8534D-352D-422A-A95D-BAD6CA8D8F32}</b:Guid>
    <b:Author>
      <b:Author>
        <b:NameList>
          <b:Person>
            <b:Last>National statistic office</b:Last>
            <b:First>ONS</b:First>
          </b:Person>
        </b:NameList>
      </b:Author>
    </b:Author>
    <b:Title>Demographie Algerienne</b:Title>
    <b:Year>2020</b:Year>
    <b:Publisher>National statistic office, ONS</b:Publisher>
    <b:City>949</b:City>
    <b:RefOrder>4</b:RefOrder>
  </b:Source>
  <b:Source>
    <b:Tag>OEC18</b:Tag>
    <b:SourceType>Report</b:SourceType>
    <b:Guid>{F822FA32-1260-4AFC-83DC-6B66974C62C1}</b:Guid>
    <b:Title>OECD/INFE Toolkit for Measuring Financial Literacy and Financial Inclusion</b:Title>
    <b:Year>2018</b:Year>
    <b:Author>
      <b:Author>
        <b:NameList>
          <b:Person>
            <b:Last>OECD</b:Last>
          </b:Person>
        </b:NameList>
      </b:Author>
    </b:Author>
    <b:RefOrder>5</b:RefOrder>
  </b:Source>
  <b:Source>
    <b:Tag>OEC17</b:Tag>
    <b:SourceType>Report</b:SourceType>
    <b:Guid>{4FFCB512-88ED-438A-A8A5-C0A7AF672FBB}</b:Guid>
    <b:Author>
      <b:Author>
        <b:NameList>
          <b:Person>
            <b:Last>OECD</b:Last>
          </b:Person>
        </b:NameList>
      </b:Author>
    </b:Author>
    <b:Title>OECD. PISA 2015 Results: Students’ Financial Literacy</b:Title>
    <b:Year>2017</b:Year>
    <b:Publisher>OECD Publishing</b:Publisher>
    <b:City>Paris, France,</b:City>
    <b:RefOrder>6</b:RefOrder>
  </b:Source>
  <b:Source>
    <b:Tag>Atk12</b:Tag>
    <b:SourceType>JournalArticle</b:SourceType>
    <b:Guid>{39B00D3B-0B00-4A39-9AB2-3ACCCDDE3E51}</b:Guid>
    <b:Author>
      <b:Author>
        <b:NameList>
          <b:Person>
            <b:Last>Atkinson</b:Last>
            <b:First>A</b:First>
          </b:Person>
          <b:Person>
            <b:Last>Messy</b:Last>
            <b:First>F.</b:First>
            <b:Middle>A.</b:Middle>
          </b:Person>
        </b:NameList>
      </b:Author>
    </b:Author>
    <b:Title>Measuring financial literacy</b:Title>
    <b:JournalName>Results of the OECD/International Network on Financial Education (INFE) pilot study</b:JournalName>
    <b:Year>2012</b:Year>
    <b:RefOrder>7</b:RefOrder>
  </b:Source>
  <b:Source>
    <b:Tag>OEC</b:Tag>
    <b:SourceType>Report</b:SourceType>
    <b:Guid>{D68CC5BE-2E16-473B-9B78-F417A42B2E48}</b:Guid>
    <b:Author>
      <b:Author>
        <b:NameList>
          <b:Person>
            <b:Last>OECD</b:Last>
          </b:Person>
        </b:NameList>
      </b:Author>
    </b:Author>
    <b:Title>The Importance of Financial Education. Policy Brief</b:Title>
    <b:URL>http://www.oecd.org/finance/</b:URL>
    <b:RefOrder>8</b:RefOrder>
  </b:Source>
  <b:Source>
    <b:Tag>Man081</b:Tag>
    <b:SourceType>Report</b:SourceType>
    <b:Guid>{45B87953-C5CC-4C27-B957-F0B9B6F2F683}</b:Guid>
    <b:Author>
      <b:Author>
        <b:NameList>
          <b:Person>
            <b:Last>Mandell</b:Last>
            <b:First>L</b:First>
          </b:Person>
        </b:NameList>
      </b:Author>
    </b:Author>
    <b:Title>The Financial Literacy of Young American Adults Washington. Results of the 2008 National Jump$Tart Coalition Survey of High School Seniors and College Students.</b:Title>
    <b:Year>2008b</b:Year>
    <b:Publisher>The Jump$tart Coalition for Personal Financial Literacy</b:Publisher>
    <b:City>Washington, DC</b:City>
    <b:RefOrder>10</b:RefOrder>
  </b:Source>
  <b:Source>
    <b:Tag>Dan87</b:Tag>
    <b:SourceType>JournalArticle</b:SourceType>
    <b:Guid>{CBB05E73-EA2E-45D0-8B2C-84EE9DB483CB}</b:Guid>
    <b:Author>
      <b:Author>
        <b:NameList>
          <b:Person>
            <b:Last>Danes</b:Last>
            <b:First>S.</b:First>
            <b:Middle>M</b:Middle>
          </b:Person>
          <b:Person>
            <b:Last>Hira</b:Last>
            <b:First>T.</b:First>
            <b:Middle>K</b:Middle>
          </b:Person>
        </b:NameList>
      </b:Author>
    </b:Author>
    <b:Title>Money management knowledge of college students</b:Title>
    <b:JournalName>Journal of Student Financial Aid</b:JournalName>
    <b:Year>1987</b:Year>
    <b:Pages>3–16</b:Pages>
    <b:Volume>17</b:Volume>
    <b:Issue>1</b:Issue>
    <b:RefOrder>13</b:RefOrder>
  </b:Source>
  <b:Source>
    <b:Tag>Ans33</b:Tag>
    <b:SourceType>JournalArticle</b:SourceType>
    <b:Guid>{69B4A4B4-54F7-49E9-B07D-854D47910866}</b:Guid>
    <b:Author>
      <b:Author>
        <b:NameList>
          <b:Person>
            <b:Last>Ansong</b:Last>
            <b:First>A</b:First>
          </b:Person>
          <b:Person>
            <b:Last>Gyensare</b:Last>
            <b:First>MA</b:First>
          </b:Person>
        </b:NameList>
      </b:Author>
    </b:Author>
    <b:Title>Determinants of university working-students’ financial literacy at the University of Cape Coast, Ghana</b:Title>
    <b:JournalName>International Journal of Business and Management</b:JournalName>
    <b:Year>2012</b:Year>
    <b:Pages>126–133</b:Pages>
    <b:Volume>7</b:Volume>
    <b:Issue>9</b:Issue>
    <b:RefOrder>14</b:RefOrder>
  </b:Source>
  <b:Source>
    <b:Tag>Dri16</b:Tag>
    <b:SourceType>JournalArticle</b:SourceType>
    <b:Guid>{36E605A5-D798-460D-8E0E-CFB1824E1534}</b:Guid>
    <b:Author>
      <b:Author>
        <b:NameList>
          <b:Person>
            <b:Last>Driva</b:Last>
            <b:First>A</b:First>
          </b:Person>
          <b:Person>
            <b:Last>Lu</b:Last>
            <b:First>¨hrmann,</b:First>
            <b:Middle>M</b:Middle>
          </b:Person>
          <b:Person>
            <b:Last>Winter</b:Last>
            <b:First>J</b:First>
          </b:Person>
        </b:NameList>
      </b:Author>
    </b:Author>
    <b:Title>Gender differences and stereotypes in financial literacy: Off to an early start</b:Title>
    <b:JournalName>Economics Letters</b:JournalName>
    <b:Year>2016</b:Year>
    <b:Pages>143–146</b:Pages>
    <b:Volume>146</b:Volume>
    <b:RefOrder>15</b:RefOrder>
  </b:Source>
  <b:Source>
    <b:Tag>Kem13</b:Tag>
    <b:SourceType>JournalArticle</b:SourceType>
    <b:Guid>{2801D362-AC83-4689-96AD-3538594C500D}</b:Guid>
    <b:Author>
      <b:Author>
        <b:NameList>
          <b:Person>
            <b:Last>Kempson</b:Last>
            <b:First>E</b:First>
          </b:Person>
          <b:Person>
            <b:Last>Perotti</b:Last>
            <b:First>V</b:First>
          </b:Person>
          <b:Person>
            <b:Last>Scott</b:Last>
            <b:First>K</b:First>
          </b:Person>
        </b:NameList>
      </b:Author>
    </b:Author>
    <b:Title>Measuring Financial Capability: A New Instrument and Results from Low-and Middle- Income countries</b:Title>
    <b:JournalName>London: Financial Services Authority</b:JournalName>
    <b:Year>2013</b:Year>
    <b:RefOrder>16</b:RefOrder>
  </b:Source>
  <b:Source>
    <b:Tag>Aga13</b:Tag>
    <b:SourceType>JournalArticle</b:SourceType>
    <b:Guid>{5D4AC1BC-A179-4185-9460-B2C084A0BDEB}</b:Guid>
    <b:Author>
      <b:Author>
        <b:NameList>
          <b:Person>
            <b:Last>Agarwalla</b:Last>
          </b:Person>
          <b:Person>
            <b:Last>Barua</b:Last>
            <b:First>S.K.</b:First>
          </b:Person>
          <b:Person>
            <b:Last>J</b:Last>
            <b:First>S.K.</b:First>
            <b:Middle>Jacob</b:Middle>
          </b:Person>
          <b:Person>
            <b:Last>Varma</b:Last>
            <b:First>J.R</b:First>
          </b:Person>
        </b:NameList>
      </b:Author>
    </b:Author>
    <b:Title>Effectiveness of financial literacy interventions in improving financial literacy among rural women in North India</b:Title>
    <b:Year>2013</b:Year>
    <b:URL>www.iimahd.ernet.in/fls/Report-Literacy-Intervention-Web.pdf </b:URL>
    <b:RefOrder>17</b:RefOrder>
  </b:Source>
  <b:Source>
    <b:Tag>Sha13</b:Tag>
    <b:SourceType>JournalArticle</b:SourceType>
    <b:Guid>{BB09E41E-8482-45AD-966E-86473181C7B2}</b:Guid>
    <b:Author>
      <b:Author>
        <b:NameList>
          <b:Person>
            <b:Last>Shaari</b:Last>
            <b:First>N.</b:First>
            <b:Middle>A</b:Middle>
          </b:Person>
          <b:Person>
            <b:Last>Hasan</b:Last>
            <b:First>N.</b:First>
            <b:Middle>A</b:Middle>
          </b:Person>
          <b:Person>
            <b:Last>Mohamed</b:Last>
            <b:First>R.</b:First>
            <b:Middle>K. M. H</b:Middle>
          </b:Person>
          <b:Person>
            <b:Last>Sabri</b:Last>
            <b:First>M.</b:First>
            <b:Middle>A. J. M</b:Middle>
          </b:Person>
        </b:NameList>
      </b:Author>
    </b:Author>
    <b:Title>Financial literacy: A study among the University students</b:Title>
    <b:JournalName>Interdisciplinary Journal of Contemporary Research in Business</b:JournalName>
    <b:Year>2013</b:Year>
    <b:Pages>279–299</b:Pages>
    <b:Volume>5</b:Volume>
    <b:Issue>2</b:Issue>
    <b:RefOrder>18</b:RefOrder>
  </b:Source>
  <b:Source>
    <b:Tag>Shi10</b:Tag>
    <b:SourceType>JournalArticle</b:SourceType>
    <b:Guid>{2515D4DE-D16A-4AA4-85E4-CD8408FAF8BF}</b:Guid>
    <b:Title>Financial socialization of first-year college students: The roles of parents, work, and education</b:Title>
    <b:Year>2010</b:Year>
    <b:Author>
      <b:Author>
        <b:NameList>
          <b:Person>
            <b:Last>Shim</b:Last>
            <b:First>S</b:First>
          </b:Person>
          <b:Person>
            <b:Last>Barber</b:Last>
            <b:First>B</b:First>
          </b:Person>
          <b:Person>
            <b:Last>Card</b:Last>
            <b:First>N.</b:First>
            <b:Middle>A</b:Middle>
          </b:Person>
          <b:Person>
            <b:Last>Xiao</b:Last>
            <b:First>J.</b:First>
            <b:Middle>J</b:Middle>
          </b:Person>
          <b:Person>
            <b:Last>Serido</b:Last>
          </b:Person>
        </b:NameList>
      </b:Author>
    </b:Author>
    <b:JournalName>Journal of Youth and Adolescence</b:JournalName>
    <b:Pages>1457–1470</b:Pages>
    <b:Volume>39</b:Volume>
    <b:Issue>12</b:Issue>
    <b:RefOrder>21</b:RefOrder>
  </b:Source>
  <b:Source>
    <b:Tag>Pal13</b:Tag>
    <b:SourceType>Book</b:SourceType>
    <b:Guid>{A75880DE-7471-4C7A-9295-72875117E40F}</b:Guid>
    <b:Author>
      <b:Author>
        <b:NameList>
          <b:Person>
            <b:Last>Pallant</b:Last>
            <b:First>J</b:First>
          </b:Person>
        </b:NameList>
      </b:Author>
    </b:Author>
    <b:Title>SPSS survival manual: a step by step guide to data analysis using IBM SPSS (5th ed.)</b:Title>
    <b:Year>2013</b:Year>
    <b:City>Berkshire</b:City>
    <b:Publisher>Open University Press</b:Publisher>
    <b:RefOrder>19</b:RefOrder>
  </b:Source>
  <b:Source>
    <b:Tag>Mar00</b:Tag>
    <b:SourceType>JournalArticle</b:SourceType>
    <b:Guid>{EE52E9A3-CCCB-4493-AA79-9111D4E437E3}</b:Guid>
    <b:Author>
      <b:Author>
        <b:NameList>
          <b:Person>
            <b:Last>Martin</b:Last>
            <b:First>C.</b:First>
            <b:Middle>A</b:Middle>
          </b:Person>
          <b:Person>
            <b:Last>Bush</b:Last>
            <b:First>A.</b:First>
            <b:Middle>J</b:Middle>
          </b:Person>
        </b:NameList>
      </b:Author>
    </b:Author>
    <b:Title>Do role models influence teenagers’ purchase intentions and behavior?</b:Title>
    <b:JournalName>Journal of consumer marketing</b:JournalName>
    <b:Year>2000</b:Year>
    <b:Pages>271-290</b:Pages>
    <b:Volume>17</b:Volume>
    <b:RefOrder>20</b:RefOrder>
  </b:Source>
  <b:Source>
    <b:Tag>Son19</b:Tag>
    <b:SourceType>JournalArticle</b:SourceType>
    <b:Guid>{493236D2-67A1-48E8-90D7-B1BB1B155AB4}</b:Guid>
    <b:Author>
      <b:Author>
        <b:NameList>
          <b:Person>
            <b:Last>Son</b:Last>
            <b:First>J</b:First>
          </b:Person>
          <b:Person>
            <b:Last>Park</b:Last>
            <b:First>J</b:First>
          </b:Person>
        </b:NameList>
      </b:Author>
    </b:Author>
    <b:Title>Effects of financial education on sound personal finance in Korea: conceptualization of mediation effects of financial literacy across income classes</b:Title>
    <b:JournalName>International Journal of Consumer Studies</b:JournalName>
    <b:Year>2019</b:Year>
    <b:Pages>77-86</b:Pages>
    <b:Volume>43</b:Volume>
    <b:Issue>1</b:Issue>
    <b:DOI>10.1111/ijcs.12486</b:DOI>
    <b:RefOrder>1</b:RefOrder>
  </b:Source>
  <b:Source>
    <b:Tag>Adi22</b:Tag>
    <b:SourceType>JournalArticle</b:SourceType>
    <b:Guid>{47D98FEE-3796-482A-ACD5-E4BCB53D4B78}</b:Guid>
    <b:Author>
      <b:Author>
        <b:NameList>
          <b:Person>
            <b:Last>Adil</b:Last>
            <b:First>M</b:First>
          </b:Person>
          <b:Person>
            <b:Last>Singh</b:Last>
            <b:First>Y</b:First>
          </b:Person>
          <b:Person>
            <b:Last>Ansari</b:Last>
            <b:First>M.S</b:First>
          </b:Person>
        </b:NameList>
      </b:Author>
    </b:Author>
    <b:Title>How financial literacy moderate the association between behavior biases and investment decision?</b:Title>
    <b:JournalName>Asian Journal of Accounting Research</b:JournalName>
    <b:Year>2022</b:Year>
    <b:Pages>17-30</b:Pages>
    <b:Volume>7</b:Volume>
    <b:Issue>1</b:Issue>
    <b:DOI>https://doi.org/10.1108/AJAR-09-2020-0086 </b:DOI>
    <b:RefOrder>2</b:RefOrder>
  </b:Source>
  <b:Source>
    <b:Tag>Her20</b:Tag>
    <b:SourceType>JournalArticle</b:SourceType>
    <b:Guid>{0DB4CF9B-A6D3-4140-B385-47115F9F93DD}</b:Guid>
    <b:Author>
      <b:Author>
        <b:NameList>
          <b:Person>
            <b:Last>Herawati</b:Last>
            <b:First>Nyoman</b:First>
            <b:Middle>Trisna</b:Middle>
          </b:Person>
          <b:Person>
            <b:Last>Candiasa</b:Last>
            <b:First>I.</b:First>
            <b:Middle>Made</b:Middle>
          </b:Person>
          <b:Person>
            <b:Last>Yadnyana</b:Last>
            <b:First>I.</b:First>
            <b:Middle>Ketut</b:Middle>
          </b:Person>
          <b:Person>
            <b:Last>Suharsono</b:Last>
            <b:First>Naswan</b:First>
          </b:Person>
        </b:NameList>
      </b:Author>
    </b:Author>
    <b:Title>Factors that influence financial self-efficacy among accounting students in Bali</b:Title>
    <b:JournalName>Journal of International Education in Business</b:JournalName>
    <b:Year>2020</b:Year>
    <b:Pages>21–36</b:Pages>
    <b:Volume>13</b:Volume>
    <b:Issue>1</b:Issue>
    <b:DOI>https://doi.org/10.1108/JIEB-02-2019-0010</b:DOI>
    <b:RefOrder>22</b:RefOrder>
  </b:Source>
  <b:Source>
    <b:Tag>Kar21</b:Tag>
    <b:SourceType>JournalArticle</b:SourceType>
    <b:Guid>{0CF5A9BF-3E04-49AF-A881-5CE027BFBE28}</b:Guid>
    <b:Author>
      <b:Author>
        <b:NameList>
          <b:Person>
            <b:Last>Kartawinata</b:Last>
            <b:First>Budi</b:First>
            <b:Middle>Rustandi</b:Middle>
          </b:Person>
          <b:Person>
            <b:Last>Mahendra</b:Last>
            <b:First>Fakhri</b:First>
          </b:Person>
          <b:Person>
            <b:Last>Pradana</b:Last>
            <b:First>Mahir</b:First>
          </b:Person>
          <b:Person>
            <b:Last>Nouval</b:Last>
            <b:First>Faiz</b:First>
            <b:Middle>Hanifan</b:Middle>
          </b:Person>
          <b:Person>
            <b:Last>Aldi</b:Last>
            <b:First>Akbar</b:First>
          </b:Person>
        </b:NameList>
      </b:Author>
    </b:Author>
    <b:Title>The role of financial self-efficacy: Mediating effects of financial literacy &amp; financial inclusion of students in West Java, Indonesia</b:Title>
    <b:Year>2021</b:Year>
    <b:JournalName>Journal of Management Information and Decision Sciences</b:JournalName>
    <b:Pages>1-9</b:Pages>
    <b:Volume>24</b:Volume>
    <b:Issue>7</b:Issue>
    <b:RefOrder>23</b:RefOrder>
  </b:Source>
  <b:Source>
    <b:Tag>Män20</b:Tag>
    <b:SourceType>JournalArticle</b:SourceType>
    <b:Guid>{D3999D5B-2404-409B-8EE8-131668C24EB3}</b:Guid>
    <b:Author>
      <b:Author>
        <b:NameList>
          <b:Person>
            <b:Last>Mändmaa</b:Last>
            <b:First>Sirli</b:First>
          </b:Person>
        </b:NameList>
      </b:Author>
    </b:Author>
    <b:Title> Personal Financial Literacy among University Students studying Engineering</b:Title>
    <b:JournalName>International Journal for Innovation Education and Research</b:JournalName>
    <b:Year>2020</b:Year>
    <b:Pages>669-690</b:Pages>
    <b:Volume>8</b:Volume>
    <b:Issue>8</b:Issue>
    <b:DOI>https://doi.org/10.31686/ijier.vol8.iss8.2575  </b:DOI>
    <b:RefOrder>11</b:RefOrder>
  </b:Source>
  <b:Source>
    <b:Tag>Hap22</b:Tag>
    <b:SourceType>JournalArticle</b:SourceType>
    <b:Guid>{9AE1A045-FCD7-4198-98F8-D7E3C168611F}</b:Guid>
    <b:Author>
      <b:Author>
        <b:NameList>
          <b:Person>
            <b:Last>Happ</b:Last>
            <b:First>R</b:First>
          </b:Person>
          <b:Person>
            <b:Last>Hahn</b:Last>
            <b:First>J</b:First>
          </b:Person>
          <b:Person>
            <b:Last>Jang</b:Last>
            <b:First>K</b:First>
          </b:Person>
          <b:Person>
            <b:Last>Rüter</b:Last>
            <b:First>I</b:First>
          </b:Person>
        </b:NameList>
      </b:Author>
    </b:Author>
    <b:Title>Financial knowledge of university students in Korea and Germany</b:Title>
    <b:JournalName>Research in Comparative and International Education</b:JournalName>
    <b:Year>2022</b:Year>
    <b:Pages>301-327</b:Pages>
    <b:Volume>17</b:Volume>
    <b:Issue>2</b:Issue>
    <b:DOI>10.1177/17454999221086357</b:DOI>
    <b:RefOrder>9</b:RefOrder>
  </b:Source>
  <b:Source>
    <b:Tag>Ama20</b:Tag>
    <b:SourceType>JournalArticle</b:SourceType>
    <b:Guid>{B31AB564-5CC6-46BF-AB6A-D918C6813034}</b:Guid>
    <b:Author>
      <b:Author>
        <b:NameList>
          <b:Person>
            <b:Last>Amagir</b:Last>
            <b:First>A</b:First>
          </b:Person>
          <b:Person>
            <b:Last>Groot</b:Last>
            <b:First>W</b:First>
          </b:Person>
          <b:Person>
            <b:Last>Brink</b:Last>
            <b:First>van</b:First>
            <b:Middle>den, M, H</b:Middle>
          </b:Person>
          <b:Person>
            <b:Last>Wilschut</b:Last>
            <b:First>A</b:First>
          </b:Person>
        </b:NameList>
      </b:Author>
    </b:Author>
    <b:Title>Financial literacy of high school students in the Netherlands: knowledge, attitudes, self-efficacy, and behavior</b:Title>
    <b:JournalName>International Review of Economics Education</b:JournalName>
    <b:Year>2020</b:Year>
    <b:Volume>34</b:Volume>
    <b:DOI>https://doi.org/10.1016/j.iree.2020.100185</b:DOI>
    <b:RefOrder>12</b:RefOrder>
  </b:Source>
  <b:Source>
    <b:Tag>Bra19</b:Tag>
    <b:SourceType>JournalArticle</b:SourceType>
    <b:Guid>{EFD5D87B-27C9-4935-B5E4-2466F758CCAC}</b:Guid>
    <b:Author>
      <b:Author>
        <b:NameList>
          <b:Person>
            <b:Last>Brau</b:Last>
            <b:First>James</b:First>
            <b:Middle>C</b:Middle>
          </b:Person>
          <b:Person>
            <b:Last>Holmes</b:Last>
            <b:First>Andrew</b:First>
            <b:Middle>L</b:Middle>
          </b:Person>
          <b:Person>
            <b:Last>Israelsen</b:Last>
            <b:First>L.</b:First>
            <b:Middle>Craig</b:Middle>
          </b:Person>
        </b:NameList>
      </b:Author>
    </b:Author>
    <b:Title>Financial literacy among college students</b:Title>
    <b:JournalName>Journal of Financial Education</b:JournalName>
    <b:Year>2019</b:Year>
    <b:Pages>179–205</b:Pages>
    <b:Volume>45</b:Volume>
    <b:Issue>2</b:Issue>
    <b:RefOrder>3</b:RefOrder>
  </b:Source>
</b:Sources>
</file>

<file path=customXml/itemProps1.xml><?xml version="1.0" encoding="utf-8"?>
<ds:datastoreItem xmlns:ds="http://schemas.openxmlformats.org/officeDocument/2006/customXml" ds:itemID="{96DAF44C-DE99-46AC-BCA3-7BE52429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583</Words>
  <Characters>3208</Characters>
  <Application>Microsoft Office Word</Application>
  <DocSecurity>0</DocSecurity>
  <Lines>26</Lines>
  <Paragraphs>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The mediating role of job satisfaction at selected public universities in Afghanistan: the effect of job security on turnover intention</vt:lpstr>
      <vt:lpstr>Manuscript Template</vt:lpstr>
    </vt:vector>
  </TitlesOfParts>
  <Company>JMBE</Company>
  <LinksUpToDate>false</LinksUpToDate>
  <CharactersWithSpaces>3784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FRANCISCO DIEZ</cp:lastModifiedBy>
  <cp:revision>7</cp:revision>
  <cp:lastPrinted>2024-03-16T08:01:00Z</cp:lastPrinted>
  <dcterms:created xsi:type="dcterms:W3CDTF">2024-03-27T13:13:00Z</dcterms:created>
  <dcterms:modified xsi:type="dcterms:W3CDTF">2024-03-27T13:49:00Z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http://csl.mendeley.com/styles/21961741/apa-2</vt:lpwstr>
  </property>
  <property fmtid="{D5CDD505-2E9C-101B-9397-08002B2CF9AE}" pid="5" name="Mendeley Recent Style Name 1_1">
    <vt:lpwstr>American Psychological Association 6th edition - Francisco Díez</vt:lpwstr>
  </property>
  <property fmtid="{D5CDD505-2E9C-101B-9397-08002B2CF9AE}" pid="6" name="Mendeley Recent Style Id 2_1">
    <vt:lpwstr>https://csl.mendeley.com/styles/21961741/Journal-health-organization-management-FDM</vt:lpwstr>
  </property>
  <property fmtid="{D5CDD505-2E9C-101B-9397-08002B2CF9AE}" pid="7" name="Mendeley Recent Style Name 2_1">
    <vt:lpwstr>Modern Language Association 8th edition - Francisco Diez-Martin</vt:lpwstr>
  </property>
  <property fmtid="{D5CDD505-2E9C-101B-9397-08002B2CF9AE}" pid="8" name="Mendeley Recent Style Id 3_1">
    <vt:lpwstr>http://csl.mendeley.com/styles/21961741/Journal-health-organization-management-FDM</vt:lpwstr>
  </property>
  <property fmtid="{D5CDD505-2E9C-101B-9397-08002B2CF9AE}" pid="9" name="Mendeley Recent Style Name 3_1">
    <vt:lpwstr>Modern Language Association 8th edition - Francisco Diez-Martin</vt:lpwstr>
  </property>
  <property fmtid="{D5CDD505-2E9C-101B-9397-08002B2CF9AE}" pid="10" name="Mendeley Recent Style Id 4_1">
    <vt:lpwstr>https://csl.mendeley.com/styles/21961741/sustainability-fdm</vt:lpwstr>
  </property>
  <property fmtid="{D5CDD505-2E9C-101B-9397-08002B2CF9AE}" pid="11" name="Mendeley Recent Style Name 4_1">
    <vt:lpwstr>Recent Patents on Drug Delivery &amp; Formulation - Francisco Diez-Martin</vt:lpwstr>
  </property>
  <property fmtid="{D5CDD505-2E9C-101B-9397-08002B2CF9AE}" pid="12" name="Mendeley Recent Style Id 5_1">
    <vt:lpwstr>http://www.zotero.org/styles/springer-vancouver</vt:lpwstr>
  </property>
  <property fmtid="{D5CDD505-2E9C-101B-9397-08002B2CF9AE}" pid="13" name="Mendeley Recent Style Name 5_1">
    <vt:lpwstr>Springer - Vancouver</vt:lpwstr>
  </property>
  <property fmtid="{D5CDD505-2E9C-101B-9397-08002B2CF9AE}" pid="14" name="Mendeley Recent Style Id 6_1">
    <vt:lpwstr>https://csl.mendeley.com/styles/21961741/springer-vancouver</vt:lpwstr>
  </property>
  <property fmtid="{D5CDD505-2E9C-101B-9397-08002B2CF9AE}" pid="15" name="Mendeley Recent Style Name 6_1">
    <vt:lpwstr>Springer - Vancouver - Francisco Diez-Martin</vt:lpwstr>
  </property>
  <property fmtid="{D5CDD505-2E9C-101B-9397-08002B2CF9AE}" pid="16" name="Mendeley Recent Style Id 7_1">
    <vt:lpwstr>http://www.zotero.org/styles/springer-vs-author-date</vt:lpwstr>
  </property>
  <property fmtid="{D5CDD505-2E9C-101B-9397-08002B2CF9AE}" pid="17" name="Mendeley Recent Style Name 7_1">
    <vt:lpwstr>Springer VS (author-date, German)</vt:lpwstr>
  </property>
  <property fmtid="{D5CDD505-2E9C-101B-9397-08002B2CF9AE}" pid="18" name="Mendeley Recent Style Id 8_1">
    <vt:lpwstr>http://www.zotero.org/styles/springerprotocols</vt:lpwstr>
  </property>
  <property fmtid="{D5CDD505-2E9C-101B-9397-08002B2CF9AE}" pid="19" name="Mendeley Recent Style Name 8_1">
    <vt:lpwstr>SpringerProtocols</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ies>
</file>